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D4F" w14:textId="77777777" w:rsidR="00CC36F1" w:rsidRPr="00487224" w:rsidRDefault="00CC36F1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8C5139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4914DEC5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40B312AB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30E00190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1CA8CA2E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12610A86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2FDD78EB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5E7498B9" w14:textId="77777777" w:rsidR="00C7799E" w:rsidRPr="00487224" w:rsidRDefault="00C7799E" w:rsidP="00CC36F1">
      <w:pPr>
        <w:jc w:val="center"/>
        <w:rPr>
          <w:color w:val="000000"/>
          <w:sz w:val="20"/>
          <w:szCs w:val="20"/>
        </w:rPr>
      </w:pPr>
    </w:p>
    <w:p w14:paraId="3A13EABE" w14:textId="0CFF0730" w:rsidR="00CC36F1" w:rsidRPr="008F328D" w:rsidRDefault="00D41FE6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328D">
        <w:rPr>
          <w:noProof/>
          <w:color w:val="000000"/>
          <w:sz w:val="20"/>
          <w:szCs w:val="20"/>
        </w:rPr>
        <w:drawing>
          <wp:inline distT="0" distB="0" distL="0" distR="0" wp14:anchorId="4A1FFCF4" wp14:editId="21CB3D65">
            <wp:extent cx="1495425" cy="1866900"/>
            <wp:effectExtent l="0" t="0" r="9525" b="0"/>
            <wp:docPr id="1" name="Bilde 1" descr="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4654" w14:textId="77777777" w:rsidR="00CC36F1" w:rsidRPr="008F328D" w:rsidRDefault="00CC36F1" w:rsidP="00CC36F1">
      <w:pPr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7C93CD0B" w14:textId="77777777" w:rsidR="00CC36F1" w:rsidRPr="008F328D" w:rsidRDefault="00CC36F1" w:rsidP="00CC36F1">
      <w:pPr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4D2E189B" w14:textId="77777777" w:rsidR="00F857DF" w:rsidRPr="008F328D" w:rsidRDefault="00F857DF" w:rsidP="00CC36F1">
      <w:pPr>
        <w:ind w:firstLine="1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328D">
        <w:rPr>
          <w:rFonts w:ascii="Arial" w:hAnsi="Arial" w:cs="Arial"/>
          <w:b/>
          <w:color w:val="000000"/>
          <w:sz w:val="20"/>
          <w:szCs w:val="20"/>
        </w:rPr>
        <w:t>Forbundet for Ledelse og Teknikk</w:t>
      </w:r>
    </w:p>
    <w:p w14:paraId="7C72C4A7" w14:textId="77777777" w:rsidR="00F857DF" w:rsidRPr="008F328D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EF2C68" w14:textId="77777777" w:rsidR="00F857DF" w:rsidRPr="008F328D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8787CB" w14:textId="77777777" w:rsidR="00F857DF" w:rsidRPr="008F328D" w:rsidRDefault="00F857DF" w:rsidP="00CC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57153CF" w14:textId="02C6145F" w:rsidR="008B3DC4" w:rsidRPr="008F328D" w:rsidRDefault="00186308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328D">
        <w:rPr>
          <w:rFonts w:ascii="Arial" w:hAnsi="Arial" w:cs="Arial"/>
          <w:b/>
          <w:color w:val="000000"/>
          <w:sz w:val="32"/>
          <w:szCs w:val="32"/>
        </w:rPr>
        <w:t>Ø</w:t>
      </w:r>
      <w:r w:rsidR="00CE2816" w:rsidRPr="008F328D">
        <w:rPr>
          <w:rFonts w:ascii="Arial" w:hAnsi="Arial" w:cs="Arial"/>
          <w:b/>
          <w:color w:val="000000"/>
          <w:sz w:val="32"/>
          <w:szCs w:val="32"/>
        </w:rPr>
        <w:t xml:space="preserve">konomisk støtte til </w:t>
      </w:r>
      <w:r w:rsidR="009350CC" w:rsidRPr="008F328D">
        <w:rPr>
          <w:rFonts w:ascii="Arial" w:hAnsi="Arial" w:cs="Arial"/>
          <w:b/>
          <w:color w:val="000000"/>
          <w:sz w:val="32"/>
          <w:szCs w:val="32"/>
        </w:rPr>
        <w:t xml:space="preserve">kurs og </w:t>
      </w:r>
      <w:r w:rsidR="00FB210A" w:rsidRPr="008F328D">
        <w:rPr>
          <w:rFonts w:ascii="Arial" w:hAnsi="Arial" w:cs="Arial"/>
          <w:b/>
          <w:color w:val="000000"/>
          <w:sz w:val="32"/>
          <w:szCs w:val="32"/>
        </w:rPr>
        <w:t xml:space="preserve">konferanser </w:t>
      </w:r>
    </w:p>
    <w:p w14:paraId="57A8F69A" w14:textId="77777777" w:rsidR="008B3DC4" w:rsidRPr="008F328D" w:rsidRDefault="00FB210A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328D">
        <w:rPr>
          <w:rFonts w:ascii="Arial" w:hAnsi="Arial" w:cs="Arial"/>
          <w:b/>
          <w:color w:val="000000"/>
          <w:sz w:val="32"/>
          <w:szCs w:val="32"/>
        </w:rPr>
        <w:t>for</w:t>
      </w:r>
      <w:r w:rsidR="008C7A86" w:rsidRPr="008F328D">
        <w:rPr>
          <w:rFonts w:ascii="Arial" w:hAnsi="Arial" w:cs="Arial"/>
          <w:b/>
          <w:color w:val="000000"/>
          <w:sz w:val="32"/>
          <w:szCs w:val="32"/>
        </w:rPr>
        <w:t xml:space="preserve"> medlemmer og tillitsvalgte</w:t>
      </w:r>
    </w:p>
    <w:p w14:paraId="080959F3" w14:textId="77777777" w:rsidR="008B3DC4" w:rsidRPr="008F328D" w:rsidRDefault="008C7A86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328D">
        <w:rPr>
          <w:rFonts w:ascii="Arial" w:hAnsi="Arial" w:cs="Arial"/>
          <w:b/>
          <w:color w:val="000000"/>
          <w:sz w:val="32"/>
          <w:szCs w:val="32"/>
        </w:rPr>
        <w:t>i FLTs avdelinger og regioner</w:t>
      </w:r>
    </w:p>
    <w:p w14:paraId="69CC773F" w14:textId="77777777" w:rsidR="008B3DC4" w:rsidRPr="008F328D" w:rsidRDefault="008B3DC4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407A006" w14:textId="7DB41C13" w:rsidR="00F92474" w:rsidRPr="008F328D" w:rsidRDefault="001E5C50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328D">
        <w:rPr>
          <w:rFonts w:ascii="Arial" w:hAnsi="Arial" w:cs="Arial"/>
          <w:b/>
          <w:color w:val="000000"/>
          <w:sz w:val="32"/>
          <w:szCs w:val="32"/>
        </w:rPr>
        <w:t>202</w:t>
      </w:r>
      <w:r w:rsidR="00C1255E">
        <w:rPr>
          <w:rFonts w:ascii="Arial" w:hAnsi="Arial" w:cs="Arial"/>
          <w:b/>
          <w:color w:val="000000"/>
          <w:sz w:val="32"/>
          <w:szCs w:val="32"/>
        </w:rPr>
        <w:t>4</w:t>
      </w:r>
    </w:p>
    <w:p w14:paraId="6294E4F4" w14:textId="77777777" w:rsidR="00A41948" w:rsidRDefault="00A41948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54E1536" w14:textId="475E84EE" w:rsidR="00A41948" w:rsidRPr="008F328D" w:rsidRDefault="00A41948" w:rsidP="00CC36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Gjeldende fra 1.</w:t>
      </w:r>
      <w:r w:rsidR="00A10A5A">
        <w:rPr>
          <w:rFonts w:ascii="Arial" w:hAnsi="Arial" w:cs="Arial"/>
          <w:b/>
          <w:color w:val="000000"/>
          <w:sz w:val="32"/>
          <w:szCs w:val="32"/>
        </w:rPr>
        <w:t>1 2024</w:t>
      </w:r>
    </w:p>
    <w:p w14:paraId="2C4B59B1" w14:textId="325626B4" w:rsidR="00CC36F1" w:rsidRPr="008F328D" w:rsidRDefault="00036CF9" w:rsidP="0077636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328D">
        <w:rPr>
          <w:rFonts w:ascii="Arial" w:hAnsi="Arial" w:cs="Arial"/>
          <w:b/>
          <w:color w:val="000000"/>
          <w:sz w:val="20"/>
          <w:szCs w:val="20"/>
        </w:rPr>
        <w:br/>
      </w:r>
      <w:r w:rsidR="00CC36F1" w:rsidRPr="008F328D">
        <w:rPr>
          <w:rFonts w:ascii="Arial" w:hAnsi="Arial" w:cs="Arial"/>
          <w:color w:val="000000"/>
          <w:sz w:val="20"/>
          <w:szCs w:val="20"/>
        </w:rPr>
        <w:br w:type="page"/>
      </w:r>
    </w:p>
    <w:p w14:paraId="61BCAB66" w14:textId="77777777" w:rsidR="00DD56DB" w:rsidRPr="008F328D" w:rsidRDefault="00DD56DB">
      <w:pPr>
        <w:rPr>
          <w:rFonts w:ascii="Arial" w:hAnsi="Arial" w:cs="Arial"/>
          <w:b/>
          <w:sz w:val="20"/>
          <w:szCs w:val="20"/>
        </w:rPr>
      </w:pPr>
      <w:r w:rsidRPr="008F328D">
        <w:rPr>
          <w:rFonts w:ascii="Arial" w:hAnsi="Arial" w:cs="Arial"/>
          <w:b/>
          <w:sz w:val="20"/>
          <w:szCs w:val="20"/>
        </w:rPr>
        <w:lastRenderedPageBreak/>
        <w:t>Forord</w:t>
      </w:r>
    </w:p>
    <w:p w14:paraId="1E084891" w14:textId="77777777" w:rsidR="00DD56DB" w:rsidRPr="008F328D" w:rsidRDefault="00DD56DB">
      <w:pPr>
        <w:rPr>
          <w:rFonts w:ascii="Arial" w:hAnsi="Arial" w:cs="Arial"/>
          <w:sz w:val="20"/>
          <w:szCs w:val="20"/>
        </w:rPr>
      </w:pPr>
    </w:p>
    <w:p w14:paraId="7C4C2AF1" w14:textId="6867D684" w:rsidR="008B3DC4" w:rsidRPr="008F328D" w:rsidRDefault="008B3DC4">
      <w:pPr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 xml:space="preserve">Forbundet gir økonomisk støtte til avdelinger som ønsker å </w:t>
      </w:r>
      <w:r w:rsidR="00BE4406" w:rsidRPr="008F328D">
        <w:rPr>
          <w:rFonts w:ascii="Arial" w:hAnsi="Arial" w:cs="Arial"/>
          <w:sz w:val="20"/>
          <w:szCs w:val="20"/>
        </w:rPr>
        <w:t xml:space="preserve">arrangere </w:t>
      </w:r>
      <w:r w:rsidR="00DE6074">
        <w:rPr>
          <w:rFonts w:ascii="Arial" w:hAnsi="Arial" w:cs="Arial"/>
          <w:sz w:val="20"/>
          <w:szCs w:val="20"/>
        </w:rPr>
        <w:t xml:space="preserve">kurs og </w:t>
      </w:r>
      <w:r w:rsidR="00BE4406" w:rsidRPr="008F328D">
        <w:rPr>
          <w:rFonts w:ascii="Arial" w:hAnsi="Arial" w:cs="Arial"/>
          <w:sz w:val="20"/>
          <w:szCs w:val="20"/>
        </w:rPr>
        <w:t>konferanser for</w:t>
      </w:r>
      <w:r w:rsidRPr="008F328D">
        <w:rPr>
          <w:rFonts w:ascii="Arial" w:hAnsi="Arial" w:cs="Arial"/>
          <w:sz w:val="20"/>
          <w:szCs w:val="20"/>
        </w:rPr>
        <w:t xml:space="preserve"> medlemmer og tillitsval</w:t>
      </w:r>
      <w:r w:rsidR="005034A3" w:rsidRPr="008F328D">
        <w:rPr>
          <w:rFonts w:ascii="Arial" w:hAnsi="Arial" w:cs="Arial"/>
          <w:sz w:val="20"/>
          <w:szCs w:val="20"/>
        </w:rPr>
        <w:t xml:space="preserve">gte </w:t>
      </w:r>
      <w:r w:rsidR="00CF4B52" w:rsidRPr="008F328D">
        <w:rPr>
          <w:rFonts w:ascii="Arial" w:hAnsi="Arial" w:cs="Arial"/>
          <w:sz w:val="20"/>
          <w:szCs w:val="20"/>
        </w:rPr>
        <w:t xml:space="preserve">lokalt </w:t>
      </w:r>
      <w:r w:rsidR="005034A3" w:rsidRPr="008F328D">
        <w:rPr>
          <w:rFonts w:ascii="Arial" w:hAnsi="Arial" w:cs="Arial"/>
          <w:sz w:val="20"/>
          <w:szCs w:val="20"/>
        </w:rPr>
        <w:t>(i</w:t>
      </w:r>
      <w:r w:rsidR="00705260">
        <w:rPr>
          <w:rFonts w:ascii="Arial" w:hAnsi="Arial" w:cs="Arial"/>
          <w:sz w:val="20"/>
          <w:szCs w:val="20"/>
        </w:rPr>
        <w:t xml:space="preserve"> </w:t>
      </w:r>
      <w:r w:rsidR="005034A3" w:rsidRPr="008F328D">
        <w:rPr>
          <w:rFonts w:ascii="Arial" w:hAnsi="Arial" w:cs="Arial"/>
          <w:sz w:val="20"/>
          <w:szCs w:val="20"/>
        </w:rPr>
        <w:t>h</w:t>
      </w:r>
      <w:r w:rsidR="00705260">
        <w:rPr>
          <w:rFonts w:ascii="Arial" w:hAnsi="Arial" w:cs="Arial"/>
          <w:sz w:val="20"/>
          <w:szCs w:val="20"/>
        </w:rPr>
        <w:t xml:space="preserve">enhold </w:t>
      </w:r>
      <w:r w:rsidR="005034A3" w:rsidRPr="008F328D">
        <w:rPr>
          <w:rFonts w:ascii="Arial" w:hAnsi="Arial" w:cs="Arial"/>
          <w:sz w:val="20"/>
          <w:szCs w:val="20"/>
        </w:rPr>
        <w:t>t</w:t>
      </w:r>
      <w:r w:rsidR="00705260">
        <w:rPr>
          <w:rFonts w:ascii="Arial" w:hAnsi="Arial" w:cs="Arial"/>
          <w:sz w:val="20"/>
          <w:szCs w:val="20"/>
        </w:rPr>
        <w:t>il</w:t>
      </w:r>
      <w:r w:rsidR="005034A3" w:rsidRPr="008F328D">
        <w:rPr>
          <w:rFonts w:ascii="Arial" w:hAnsi="Arial" w:cs="Arial"/>
          <w:sz w:val="20"/>
          <w:szCs w:val="20"/>
        </w:rPr>
        <w:t xml:space="preserve"> vedtekter og prinsip</w:t>
      </w:r>
      <w:r w:rsidRPr="008F328D">
        <w:rPr>
          <w:rFonts w:ascii="Arial" w:hAnsi="Arial" w:cs="Arial"/>
          <w:sz w:val="20"/>
          <w:szCs w:val="20"/>
        </w:rPr>
        <w:t>program). Den øko</w:t>
      </w:r>
      <w:r w:rsidR="00884CC2" w:rsidRPr="008F328D">
        <w:rPr>
          <w:rFonts w:ascii="Arial" w:hAnsi="Arial" w:cs="Arial"/>
          <w:sz w:val="20"/>
          <w:szCs w:val="20"/>
        </w:rPr>
        <w:t>no</w:t>
      </w:r>
      <w:r w:rsidRPr="008F328D">
        <w:rPr>
          <w:rFonts w:ascii="Arial" w:hAnsi="Arial" w:cs="Arial"/>
          <w:sz w:val="20"/>
          <w:szCs w:val="20"/>
        </w:rPr>
        <w:t>miske st</w:t>
      </w:r>
      <w:r w:rsidR="00AE1AED" w:rsidRPr="008F328D">
        <w:rPr>
          <w:rFonts w:ascii="Arial" w:hAnsi="Arial" w:cs="Arial"/>
          <w:sz w:val="20"/>
          <w:szCs w:val="20"/>
        </w:rPr>
        <w:t>øtten finansieres av OU-</w:t>
      </w:r>
      <w:r w:rsidR="005034A3" w:rsidRPr="008F328D">
        <w:rPr>
          <w:rFonts w:ascii="Arial" w:hAnsi="Arial" w:cs="Arial"/>
          <w:sz w:val="20"/>
          <w:szCs w:val="20"/>
        </w:rPr>
        <w:t>midler.</w:t>
      </w:r>
      <w:r w:rsidR="00C62019">
        <w:rPr>
          <w:rFonts w:ascii="Arial" w:hAnsi="Arial" w:cs="Arial"/>
          <w:sz w:val="20"/>
          <w:szCs w:val="20"/>
        </w:rPr>
        <w:t xml:space="preserve"> </w:t>
      </w:r>
      <w:r w:rsidR="002E5E28" w:rsidRPr="008F328D">
        <w:rPr>
          <w:rFonts w:ascii="Arial" w:hAnsi="Arial" w:cs="Arial"/>
          <w:sz w:val="20"/>
          <w:szCs w:val="20"/>
        </w:rPr>
        <w:t>OU-midlene</w:t>
      </w:r>
      <w:r w:rsidR="00AE1AED" w:rsidRPr="008F328D">
        <w:rPr>
          <w:rFonts w:ascii="Arial" w:hAnsi="Arial" w:cs="Arial"/>
          <w:sz w:val="20"/>
          <w:szCs w:val="20"/>
        </w:rPr>
        <w:t xml:space="preserve"> i privat sektor</w:t>
      </w:r>
      <w:r w:rsidRPr="008F328D">
        <w:rPr>
          <w:rFonts w:ascii="Arial" w:hAnsi="Arial" w:cs="Arial"/>
          <w:sz w:val="20"/>
          <w:szCs w:val="20"/>
        </w:rPr>
        <w:t xml:space="preserve"> forvaltes av AOF Norge.</w:t>
      </w:r>
      <w:r w:rsidR="00A3183C" w:rsidRPr="008F328D">
        <w:rPr>
          <w:rFonts w:ascii="Arial" w:hAnsi="Arial" w:cs="Arial"/>
          <w:sz w:val="20"/>
          <w:szCs w:val="20"/>
        </w:rPr>
        <w:t xml:space="preserve"> </w:t>
      </w:r>
      <w:r w:rsidR="00325341">
        <w:rPr>
          <w:rFonts w:ascii="Arial" w:hAnsi="Arial" w:cs="Arial"/>
          <w:sz w:val="20"/>
          <w:szCs w:val="20"/>
        </w:rPr>
        <w:t>Kurs og k</w:t>
      </w:r>
      <w:r w:rsidR="00033AA4" w:rsidRPr="008F328D">
        <w:rPr>
          <w:rFonts w:ascii="Arial" w:hAnsi="Arial" w:cs="Arial"/>
          <w:sz w:val="20"/>
          <w:szCs w:val="20"/>
        </w:rPr>
        <w:t xml:space="preserve">onferanser i statlig sektor </w:t>
      </w:r>
      <w:r w:rsidR="00A3183C" w:rsidRPr="008F328D">
        <w:rPr>
          <w:rFonts w:ascii="Arial" w:hAnsi="Arial" w:cs="Arial"/>
          <w:sz w:val="20"/>
          <w:szCs w:val="20"/>
        </w:rPr>
        <w:t>finansieres med statlige OU-midler</w:t>
      </w:r>
      <w:r w:rsidR="00C62019">
        <w:rPr>
          <w:rFonts w:ascii="Arial" w:hAnsi="Arial" w:cs="Arial"/>
          <w:sz w:val="20"/>
          <w:szCs w:val="20"/>
        </w:rPr>
        <w:t>,</w:t>
      </w:r>
      <w:r w:rsidR="00A3183C" w:rsidRPr="008F328D">
        <w:rPr>
          <w:rFonts w:ascii="Arial" w:hAnsi="Arial" w:cs="Arial"/>
          <w:sz w:val="20"/>
          <w:szCs w:val="20"/>
        </w:rPr>
        <w:t xml:space="preserve"> forvaltet av LO Stat sentralt.</w:t>
      </w:r>
      <w:r w:rsidR="007D7AB3" w:rsidRPr="008F328D">
        <w:rPr>
          <w:rFonts w:ascii="Arial" w:hAnsi="Arial" w:cs="Arial"/>
          <w:sz w:val="20"/>
          <w:szCs w:val="20"/>
        </w:rPr>
        <w:t xml:space="preserve"> </w:t>
      </w:r>
    </w:p>
    <w:p w14:paraId="007F7A97" w14:textId="77777777" w:rsidR="00C62019" w:rsidRDefault="00C62019" w:rsidP="00C62019">
      <w:pPr>
        <w:rPr>
          <w:rFonts w:ascii="Arial" w:hAnsi="Arial" w:cs="Arial"/>
          <w:sz w:val="20"/>
          <w:szCs w:val="20"/>
        </w:rPr>
      </w:pPr>
    </w:p>
    <w:p w14:paraId="1ACD279F" w14:textId="4B75C7D1" w:rsidR="00C62019" w:rsidRDefault="00C62019" w:rsidP="00C62019">
      <w:pPr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>Forbundets OU-midler er begrenset, og for å sikre best utnyttelse av midlene og at alle vilkår følges, må tildeling av midler skje etter retningslinjer og satser. Samtidig vil vi at det skal være enkelt for avdelinger å søke om midler.</w:t>
      </w:r>
    </w:p>
    <w:p w14:paraId="013D042F" w14:textId="77777777" w:rsidR="00705260" w:rsidRDefault="00705260" w:rsidP="00C62019">
      <w:pPr>
        <w:rPr>
          <w:rFonts w:ascii="Arial" w:hAnsi="Arial" w:cs="Arial"/>
          <w:sz w:val="20"/>
          <w:szCs w:val="20"/>
        </w:rPr>
      </w:pPr>
    </w:p>
    <w:p w14:paraId="3120C3D5" w14:textId="77777777" w:rsidR="00705260" w:rsidRDefault="00705260" w:rsidP="009C1EF6">
      <w:pPr>
        <w:pStyle w:val="a"/>
        <w:ind w:left="561" w:hanging="561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Det oppfordres til å søke bransjerettede kurs og konferanser i henhold til lov om voksenopplæring, og</w:t>
      </w:r>
    </w:p>
    <w:p w14:paraId="5105994C" w14:textId="77777777" w:rsidR="00705260" w:rsidRPr="008F328D" w:rsidRDefault="00705260" w:rsidP="009C1EF6">
      <w:pPr>
        <w:pStyle w:val="a"/>
        <w:ind w:left="561" w:hanging="561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det oppfordres til å benytte kurs og konferansesteder med tariffavtale.</w:t>
      </w:r>
    </w:p>
    <w:p w14:paraId="11184F1F" w14:textId="77777777" w:rsidR="007D7AB3" w:rsidRPr="008F328D" w:rsidRDefault="007D7AB3">
      <w:pPr>
        <w:rPr>
          <w:rFonts w:ascii="Arial" w:hAnsi="Arial" w:cs="Arial"/>
          <w:sz w:val="20"/>
          <w:szCs w:val="20"/>
        </w:rPr>
      </w:pPr>
    </w:p>
    <w:p w14:paraId="6B5F28D1" w14:textId="3E515E64" w:rsidR="00882971" w:rsidRDefault="004A681D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En arrangøravdeling, som etter søknaden har fått tilsagn om støtte til opplæring</w:t>
      </w:r>
      <w:r w:rsidR="00615B60">
        <w:rPr>
          <w:rFonts w:ascii="Arial" w:hAnsi="Arial" w:cs="Arial"/>
          <w:sz w:val="20"/>
          <w:lang w:val="nb-NO"/>
        </w:rPr>
        <w:t xml:space="preserve"> </w:t>
      </w:r>
      <w:r w:rsidR="00882971" w:rsidRPr="008F328D">
        <w:rPr>
          <w:rFonts w:ascii="Arial" w:hAnsi="Arial" w:cs="Arial"/>
          <w:sz w:val="20"/>
          <w:lang w:val="nb-NO"/>
        </w:rPr>
        <w:t xml:space="preserve">(gjelder ikke </w:t>
      </w:r>
      <w:r w:rsidR="007E4A4F" w:rsidRPr="008F328D">
        <w:rPr>
          <w:rFonts w:ascii="Arial" w:hAnsi="Arial" w:cs="Arial"/>
          <w:sz w:val="20"/>
          <w:lang w:val="nb-NO"/>
        </w:rPr>
        <w:t>Statens vegvesen</w:t>
      </w:r>
      <w:r w:rsidR="00882971" w:rsidRPr="008F328D">
        <w:rPr>
          <w:rFonts w:ascii="Arial" w:hAnsi="Arial" w:cs="Arial"/>
          <w:sz w:val="20"/>
          <w:lang w:val="nb-NO"/>
        </w:rPr>
        <w:t>)</w:t>
      </w:r>
      <w:r w:rsidR="00615B60">
        <w:rPr>
          <w:rFonts w:ascii="Arial" w:hAnsi="Arial" w:cs="Arial"/>
          <w:sz w:val="20"/>
          <w:lang w:val="nb-NO"/>
        </w:rPr>
        <w:t xml:space="preserve">, skal </w:t>
      </w:r>
      <w:r w:rsidR="00882971" w:rsidRPr="008F328D">
        <w:rPr>
          <w:rFonts w:ascii="Arial" w:hAnsi="Arial" w:cs="Arial"/>
          <w:sz w:val="20"/>
          <w:lang w:val="nb-NO"/>
        </w:rPr>
        <w:t>inngå samarbeid med lokal</w:t>
      </w:r>
      <w:r w:rsidR="007A6BA0">
        <w:rPr>
          <w:rFonts w:ascii="Arial" w:hAnsi="Arial" w:cs="Arial"/>
          <w:sz w:val="20"/>
          <w:lang w:val="nb-NO"/>
        </w:rPr>
        <w:t>t</w:t>
      </w:r>
      <w:r w:rsidR="00882971" w:rsidRPr="008F328D">
        <w:rPr>
          <w:rFonts w:ascii="Arial" w:hAnsi="Arial" w:cs="Arial"/>
          <w:sz w:val="20"/>
          <w:lang w:val="nb-NO"/>
        </w:rPr>
        <w:t xml:space="preserve"> AOF</w:t>
      </w:r>
      <w:r w:rsidR="0053742E">
        <w:rPr>
          <w:rFonts w:ascii="Arial" w:hAnsi="Arial" w:cs="Arial"/>
          <w:sz w:val="20"/>
          <w:lang w:val="nb-NO"/>
        </w:rPr>
        <w:t>, eventuelt AOF Norge,</w:t>
      </w:r>
      <w:r w:rsidR="00882971" w:rsidRPr="008F328D">
        <w:rPr>
          <w:rFonts w:ascii="Arial" w:hAnsi="Arial" w:cs="Arial"/>
          <w:sz w:val="20"/>
          <w:lang w:val="nb-NO"/>
        </w:rPr>
        <w:t xml:space="preserve"> om det administrative </w:t>
      </w:r>
      <w:r w:rsidR="0053742E">
        <w:rPr>
          <w:rFonts w:ascii="Arial" w:hAnsi="Arial" w:cs="Arial"/>
          <w:sz w:val="20"/>
          <w:lang w:val="nb-NO"/>
        </w:rPr>
        <w:t xml:space="preserve">og økonomiske </w:t>
      </w:r>
      <w:r w:rsidR="00882971" w:rsidRPr="008F328D">
        <w:rPr>
          <w:rFonts w:ascii="Arial" w:hAnsi="Arial" w:cs="Arial"/>
          <w:sz w:val="20"/>
          <w:lang w:val="nb-NO"/>
        </w:rPr>
        <w:t xml:space="preserve">arbeidet. </w:t>
      </w:r>
      <w:r w:rsidR="0053742E">
        <w:rPr>
          <w:rFonts w:ascii="Arial" w:hAnsi="Arial" w:cs="Arial"/>
          <w:sz w:val="20"/>
          <w:lang w:val="nb-NO"/>
        </w:rPr>
        <w:t>Etter avtale</w:t>
      </w:r>
      <w:r w:rsidR="00593317">
        <w:rPr>
          <w:rFonts w:ascii="Arial" w:hAnsi="Arial" w:cs="Arial"/>
          <w:sz w:val="20"/>
          <w:lang w:val="nb-NO"/>
        </w:rPr>
        <w:t xml:space="preserve"> mellom arrangør og AOF kan AOF ta </w:t>
      </w:r>
      <w:r w:rsidR="00882971" w:rsidRPr="008F328D">
        <w:rPr>
          <w:rFonts w:ascii="Arial" w:hAnsi="Arial" w:cs="Arial"/>
          <w:sz w:val="20"/>
          <w:lang w:val="nb-NO"/>
        </w:rPr>
        <w:t xml:space="preserve">seg av kontakten og oppgjøret med hoteller, reiseregninger, registrering av deltakere m.m. Dette er regulert i en egen samarbeidsavtale mellom AOF og FLT. </w:t>
      </w:r>
      <w:r w:rsidR="00446583">
        <w:rPr>
          <w:rFonts w:ascii="Arial" w:hAnsi="Arial" w:cs="Arial"/>
          <w:sz w:val="20"/>
          <w:lang w:val="nb-NO"/>
        </w:rPr>
        <w:t>FLT har utarbeidet en</w:t>
      </w:r>
      <w:r w:rsidR="006504B6">
        <w:rPr>
          <w:rFonts w:ascii="Arial" w:hAnsi="Arial" w:cs="Arial"/>
          <w:sz w:val="20"/>
          <w:lang w:val="nb-NO"/>
        </w:rPr>
        <w:t xml:space="preserve"> veiledning for samarbeid med AOF.</w:t>
      </w:r>
    </w:p>
    <w:p w14:paraId="29A7DC9A" w14:textId="77777777" w:rsidR="00D707C4" w:rsidRDefault="00D707C4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0F286D87" w14:textId="62C6F286" w:rsidR="00D707C4" w:rsidRPr="008F328D" w:rsidRDefault="00D707C4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FLT Statens Vegvesen sender refusjonskrav til forbundet sentralt.</w:t>
      </w:r>
    </w:p>
    <w:p w14:paraId="3CADD2B6" w14:textId="77777777" w:rsidR="003E25CA" w:rsidRPr="008F328D" w:rsidRDefault="003E25CA" w:rsidP="00882971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797920D9" w14:textId="5EF1961F" w:rsidR="00074F3E" w:rsidRDefault="00074F3E">
      <w:pPr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 xml:space="preserve">Vi håper </w:t>
      </w:r>
      <w:r w:rsidR="002052A5" w:rsidRPr="008F328D">
        <w:rPr>
          <w:rFonts w:ascii="Arial" w:hAnsi="Arial" w:cs="Arial"/>
          <w:sz w:val="20"/>
          <w:szCs w:val="20"/>
        </w:rPr>
        <w:t xml:space="preserve">tillitsvalgte og medlemmer benytter muligheten som legges til rette for kompetanseutvikling </w:t>
      </w:r>
      <w:r w:rsidR="002A23BE" w:rsidRPr="008F328D">
        <w:rPr>
          <w:rFonts w:ascii="Arial" w:hAnsi="Arial" w:cs="Arial"/>
          <w:sz w:val="20"/>
          <w:szCs w:val="20"/>
        </w:rPr>
        <w:t xml:space="preserve">i regi av </w:t>
      </w:r>
      <w:r w:rsidR="00771E24" w:rsidRPr="008F328D">
        <w:rPr>
          <w:rFonts w:ascii="Arial" w:hAnsi="Arial" w:cs="Arial"/>
          <w:sz w:val="20"/>
          <w:szCs w:val="20"/>
        </w:rPr>
        <w:t>forbundet, avdelingen</w:t>
      </w:r>
      <w:r w:rsidR="009E2173" w:rsidRPr="008F328D">
        <w:rPr>
          <w:rFonts w:ascii="Arial" w:hAnsi="Arial" w:cs="Arial"/>
          <w:sz w:val="20"/>
          <w:szCs w:val="20"/>
        </w:rPr>
        <w:t xml:space="preserve"> og </w:t>
      </w:r>
      <w:r w:rsidR="00771E24" w:rsidRPr="008F328D">
        <w:rPr>
          <w:rFonts w:ascii="Arial" w:hAnsi="Arial" w:cs="Arial"/>
          <w:sz w:val="20"/>
          <w:szCs w:val="20"/>
        </w:rPr>
        <w:t>AOF</w:t>
      </w:r>
      <w:r w:rsidR="009E2173" w:rsidRPr="008F328D">
        <w:rPr>
          <w:rFonts w:ascii="Arial" w:hAnsi="Arial" w:cs="Arial"/>
          <w:sz w:val="20"/>
          <w:szCs w:val="20"/>
        </w:rPr>
        <w:t xml:space="preserve">. </w:t>
      </w:r>
    </w:p>
    <w:p w14:paraId="7518FD19" w14:textId="2CAF6E65" w:rsidR="000D203E" w:rsidRDefault="000D203E">
      <w:pPr>
        <w:rPr>
          <w:rFonts w:ascii="Arial" w:hAnsi="Arial" w:cs="Arial"/>
          <w:sz w:val="20"/>
          <w:szCs w:val="20"/>
        </w:rPr>
      </w:pPr>
    </w:p>
    <w:p w14:paraId="66BF76A8" w14:textId="3CA919D9" w:rsidR="00DD56DB" w:rsidRPr="008F328D" w:rsidRDefault="00DD56DB">
      <w:pPr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>Vi ønsker</w:t>
      </w:r>
      <w:r w:rsidR="007A6BA0">
        <w:rPr>
          <w:rFonts w:ascii="Arial" w:hAnsi="Arial" w:cs="Arial"/>
          <w:sz w:val="20"/>
          <w:szCs w:val="20"/>
        </w:rPr>
        <w:t xml:space="preserve"> dere</w:t>
      </w:r>
      <w:r w:rsidRPr="008F328D">
        <w:rPr>
          <w:rFonts w:ascii="Arial" w:hAnsi="Arial" w:cs="Arial"/>
          <w:sz w:val="20"/>
          <w:szCs w:val="20"/>
        </w:rPr>
        <w:t xml:space="preserve"> lykke til</w:t>
      </w:r>
      <w:r w:rsidR="00DC5DBC" w:rsidRPr="008F328D">
        <w:rPr>
          <w:rFonts w:ascii="Arial" w:hAnsi="Arial" w:cs="Arial"/>
          <w:sz w:val="20"/>
          <w:szCs w:val="20"/>
        </w:rPr>
        <w:t xml:space="preserve"> med søknaden</w:t>
      </w:r>
      <w:r w:rsidRPr="008F328D">
        <w:rPr>
          <w:rFonts w:ascii="Arial" w:hAnsi="Arial" w:cs="Arial"/>
          <w:sz w:val="20"/>
          <w:szCs w:val="20"/>
        </w:rPr>
        <w:t>!</w:t>
      </w:r>
    </w:p>
    <w:p w14:paraId="5A37F055" w14:textId="77777777" w:rsidR="00C15D84" w:rsidRPr="008F328D" w:rsidRDefault="00C15D84">
      <w:pPr>
        <w:rPr>
          <w:rFonts w:ascii="Arial" w:hAnsi="Arial" w:cs="Arial"/>
          <w:sz w:val="20"/>
          <w:szCs w:val="20"/>
        </w:rPr>
      </w:pPr>
    </w:p>
    <w:p w14:paraId="2F0BDCE6" w14:textId="77777777" w:rsidR="00C15D84" w:rsidRPr="008F328D" w:rsidRDefault="00C15D84">
      <w:pPr>
        <w:rPr>
          <w:rFonts w:ascii="Arial" w:hAnsi="Arial" w:cs="Arial"/>
          <w:sz w:val="20"/>
          <w:szCs w:val="20"/>
        </w:rPr>
      </w:pPr>
    </w:p>
    <w:p w14:paraId="75262C3B" w14:textId="77777777" w:rsidR="005439C5" w:rsidRPr="008F328D" w:rsidRDefault="005439C5">
      <w:pPr>
        <w:rPr>
          <w:rFonts w:ascii="Arial" w:hAnsi="Arial" w:cs="Arial"/>
          <w:color w:val="000000"/>
          <w:sz w:val="20"/>
          <w:szCs w:val="20"/>
        </w:rPr>
      </w:pPr>
    </w:p>
    <w:p w14:paraId="547BDAFA" w14:textId="77777777" w:rsidR="000D3AFE" w:rsidRPr="008F328D" w:rsidRDefault="000D3AFE">
      <w:pPr>
        <w:rPr>
          <w:rFonts w:ascii="Arial" w:hAnsi="Arial" w:cs="Arial"/>
          <w:color w:val="000000"/>
          <w:sz w:val="20"/>
          <w:szCs w:val="20"/>
        </w:rPr>
      </w:pPr>
    </w:p>
    <w:p w14:paraId="2E8C994A" w14:textId="77777777" w:rsidR="005439C5" w:rsidRPr="008F328D" w:rsidRDefault="005439C5">
      <w:pPr>
        <w:rPr>
          <w:rFonts w:ascii="Arial" w:hAnsi="Arial" w:cs="Arial"/>
          <w:color w:val="000000"/>
          <w:sz w:val="20"/>
          <w:szCs w:val="20"/>
        </w:rPr>
      </w:pPr>
    </w:p>
    <w:p w14:paraId="62E17802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EC5D38B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06516E24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CFB0B41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5EBB4F3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E899D53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00656B33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DCE2253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80796BA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562E5E39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4BE185E6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25DAB68D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529A0B93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ABAE3C2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6EC0961D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6D4BD47D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123A64A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FAF277F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1D8AF8F9" w14:textId="77777777" w:rsidR="00C15D84" w:rsidRPr="008F328D" w:rsidRDefault="00C15D84">
      <w:pPr>
        <w:rPr>
          <w:rFonts w:ascii="Arial" w:hAnsi="Arial" w:cs="Arial"/>
          <w:color w:val="000000"/>
          <w:sz w:val="20"/>
          <w:szCs w:val="20"/>
        </w:rPr>
      </w:pPr>
    </w:p>
    <w:p w14:paraId="7160582F" w14:textId="77777777" w:rsidR="00AB3ACE" w:rsidRPr="008F328D" w:rsidRDefault="009561CB" w:rsidP="002664DA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color w:val="000000"/>
          <w:sz w:val="20"/>
          <w:szCs w:val="20"/>
          <w:u w:val="single"/>
        </w:rPr>
        <w:br w:type="page"/>
      </w:r>
      <w:r w:rsidR="001F3EEB" w:rsidRPr="008F328D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1</w:t>
      </w:r>
      <w:r w:rsidR="001F3EEB" w:rsidRPr="008F328D">
        <w:rPr>
          <w:rFonts w:ascii="Arial" w:hAnsi="Arial" w:cs="Arial"/>
          <w:b/>
          <w:sz w:val="20"/>
          <w:szCs w:val="20"/>
          <w:u w:val="single"/>
        </w:rPr>
        <w:t>. G</w:t>
      </w:r>
      <w:r w:rsidR="007356D2" w:rsidRPr="008F328D">
        <w:rPr>
          <w:rFonts w:ascii="Arial" w:hAnsi="Arial" w:cs="Arial"/>
          <w:b/>
          <w:sz w:val="20"/>
          <w:szCs w:val="20"/>
          <w:u w:val="single"/>
        </w:rPr>
        <w:t>enerelt</w:t>
      </w:r>
      <w:r w:rsidR="007356D2" w:rsidRPr="008F328D">
        <w:rPr>
          <w:rFonts w:ascii="Arial" w:hAnsi="Arial" w:cs="Arial"/>
          <w:b/>
          <w:sz w:val="20"/>
          <w:szCs w:val="20"/>
          <w:u w:val="single"/>
        </w:rPr>
        <w:br/>
      </w:r>
    </w:p>
    <w:p w14:paraId="5D3A2DF7" w14:textId="0D1CC80D" w:rsidR="00DD17D8" w:rsidRPr="008F328D" w:rsidRDefault="008541FD" w:rsidP="00DD17D8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 xml:space="preserve">Forbundet gir økonomisk støtte til </w:t>
      </w:r>
      <w:r w:rsidR="00E85EE3" w:rsidRPr="008F328D">
        <w:rPr>
          <w:rFonts w:ascii="Arial" w:hAnsi="Arial" w:cs="Arial"/>
          <w:sz w:val="20"/>
          <w:szCs w:val="20"/>
        </w:rPr>
        <w:t xml:space="preserve">kurs og </w:t>
      </w:r>
      <w:r w:rsidR="003C1EC0" w:rsidRPr="008F328D">
        <w:rPr>
          <w:rFonts w:ascii="Arial" w:hAnsi="Arial" w:cs="Arial"/>
          <w:sz w:val="20"/>
          <w:szCs w:val="20"/>
        </w:rPr>
        <w:t xml:space="preserve">konferanser </w:t>
      </w:r>
      <w:r w:rsidR="007A6BA0">
        <w:rPr>
          <w:rFonts w:ascii="Arial" w:hAnsi="Arial" w:cs="Arial"/>
          <w:sz w:val="20"/>
          <w:szCs w:val="20"/>
        </w:rPr>
        <w:t>for</w:t>
      </w:r>
      <w:r w:rsidR="003C1EC0" w:rsidRPr="008F328D">
        <w:rPr>
          <w:rFonts w:ascii="Arial" w:hAnsi="Arial" w:cs="Arial"/>
          <w:sz w:val="20"/>
          <w:szCs w:val="20"/>
        </w:rPr>
        <w:t xml:space="preserve"> </w:t>
      </w:r>
      <w:r w:rsidRPr="008F328D">
        <w:rPr>
          <w:rFonts w:ascii="Arial" w:hAnsi="Arial" w:cs="Arial"/>
          <w:sz w:val="20"/>
          <w:szCs w:val="20"/>
        </w:rPr>
        <w:t xml:space="preserve">medlems- og tillitsvalgtopplæring, dvs. </w:t>
      </w:r>
      <w:r w:rsidR="00DD17D8" w:rsidRPr="008F328D">
        <w:rPr>
          <w:rFonts w:ascii="Arial" w:hAnsi="Arial" w:cs="Arial"/>
          <w:sz w:val="20"/>
          <w:szCs w:val="20"/>
        </w:rPr>
        <w:t xml:space="preserve">opplæring for medlemmer og tillitsvalgte i </w:t>
      </w:r>
      <w:r w:rsidR="009C4F10" w:rsidRPr="008F328D">
        <w:rPr>
          <w:rFonts w:ascii="Arial" w:hAnsi="Arial" w:cs="Arial"/>
          <w:sz w:val="20"/>
          <w:szCs w:val="20"/>
        </w:rPr>
        <w:t>FL</w:t>
      </w:r>
      <w:r w:rsidR="00996134" w:rsidRPr="008F328D">
        <w:rPr>
          <w:rFonts w:ascii="Arial" w:hAnsi="Arial" w:cs="Arial"/>
          <w:sz w:val="20"/>
          <w:szCs w:val="20"/>
        </w:rPr>
        <w:t xml:space="preserve">Ts </w:t>
      </w:r>
      <w:r w:rsidR="00DD17D8" w:rsidRPr="008F328D">
        <w:rPr>
          <w:rFonts w:ascii="Arial" w:hAnsi="Arial" w:cs="Arial"/>
          <w:sz w:val="20"/>
          <w:szCs w:val="20"/>
        </w:rPr>
        <w:t xml:space="preserve">organisasjonsrelaterte temaer med klare </w:t>
      </w:r>
    </w:p>
    <w:p w14:paraId="7EF805D7" w14:textId="25C37224" w:rsidR="00DD17D8" w:rsidRPr="008F328D" w:rsidRDefault="00DD17D8" w:rsidP="00DD17D8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>definerte læringsmål</w:t>
      </w:r>
      <w:r w:rsidR="001F2E70" w:rsidRPr="008F328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F2E70" w:rsidRPr="008F328D">
        <w:rPr>
          <w:rFonts w:ascii="Arial" w:hAnsi="Arial" w:cs="Arial"/>
          <w:sz w:val="20"/>
          <w:szCs w:val="20"/>
        </w:rPr>
        <w:t>hht</w:t>
      </w:r>
      <w:proofErr w:type="spellEnd"/>
      <w:r w:rsidR="00781D8C">
        <w:rPr>
          <w:rFonts w:ascii="Arial" w:hAnsi="Arial" w:cs="Arial"/>
          <w:sz w:val="20"/>
          <w:szCs w:val="20"/>
        </w:rPr>
        <w:t>.</w:t>
      </w:r>
      <w:r w:rsidR="001F2E70" w:rsidRPr="008F328D">
        <w:rPr>
          <w:rFonts w:ascii="Arial" w:hAnsi="Arial" w:cs="Arial"/>
          <w:sz w:val="20"/>
          <w:szCs w:val="20"/>
        </w:rPr>
        <w:t xml:space="preserve"> FLTs skoleringsstrategi</w:t>
      </w:r>
      <w:r w:rsidRPr="008F328D">
        <w:rPr>
          <w:rFonts w:ascii="Arial" w:hAnsi="Arial" w:cs="Arial"/>
          <w:sz w:val="20"/>
          <w:szCs w:val="20"/>
        </w:rPr>
        <w:t>.</w:t>
      </w:r>
    </w:p>
    <w:p w14:paraId="3D66F449" w14:textId="77777777" w:rsidR="000F1D73" w:rsidRPr="008F328D" w:rsidRDefault="000F1D73" w:rsidP="00957744">
      <w:pPr>
        <w:pStyle w:val="a"/>
        <w:ind w:left="0" w:firstLine="0"/>
        <w:rPr>
          <w:rFonts w:ascii="Arial" w:hAnsi="Arial" w:cs="Arial"/>
          <w:sz w:val="20"/>
          <w:lang w:val="nb-NO"/>
        </w:rPr>
      </w:pPr>
    </w:p>
    <w:p w14:paraId="5C900E76" w14:textId="1BDD94E9" w:rsidR="00957744" w:rsidRPr="007A6BA0" w:rsidRDefault="00957744" w:rsidP="00957744">
      <w:pPr>
        <w:pStyle w:val="a"/>
        <w:ind w:left="0" w:firstLine="0"/>
        <w:rPr>
          <w:rFonts w:ascii="Arial" w:hAnsi="Arial" w:cs="Arial"/>
          <w:color w:val="FF0000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 xml:space="preserve">Det </w:t>
      </w:r>
      <w:r w:rsidR="00E517F5" w:rsidRPr="008F328D">
        <w:rPr>
          <w:rFonts w:ascii="Arial" w:hAnsi="Arial" w:cs="Arial"/>
          <w:sz w:val="20"/>
          <w:lang w:val="nb-NO"/>
        </w:rPr>
        <w:t xml:space="preserve">gis </w:t>
      </w:r>
      <w:r w:rsidRPr="008F328D">
        <w:rPr>
          <w:rFonts w:ascii="Arial" w:hAnsi="Arial" w:cs="Arial"/>
          <w:sz w:val="20"/>
          <w:lang w:val="nb-NO"/>
        </w:rPr>
        <w:t>ikke støtte til årsmøter, eller tillitsvalgtkonferanser hvor disse etter hovedavtalen skal dekkes av bedriften.</w:t>
      </w:r>
    </w:p>
    <w:p w14:paraId="090CDDDB" w14:textId="77777777" w:rsidR="008D0E24" w:rsidRPr="008F328D" w:rsidRDefault="008D0E24" w:rsidP="00DD17D8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</w:p>
    <w:p w14:paraId="3DABDE5B" w14:textId="19F801E4" w:rsidR="008541FD" w:rsidRPr="008F328D" w:rsidRDefault="008541FD" w:rsidP="00DD17D8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>Aktiviteter som etter- og videreutdanning, internopplæring og lignende er ikke støtteberettiget. Generell reise- og møtevirksomhet i faglig øyemed, samt tiltak som har ren informasjon og/eller drift som mål støttes ikke.</w:t>
      </w:r>
    </w:p>
    <w:p w14:paraId="057E2680" w14:textId="77777777" w:rsidR="000C4C3C" w:rsidRPr="008F328D" w:rsidRDefault="000C4C3C" w:rsidP="00707169">
      <w:pPr>
        <w:pStyle w:val="a"/>
        <w:tabs>
          <w:tab w:val="left" w:pos="-1134"/>
          <w:tab w:val="left" w:pos="-568"/>
          <w:tab w:val="left" w:pos="36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7A41B82E" w14:textId="77777777" w:rsidR="00707169" w:rsidRPr="008F328D" w:rsidRDefault="00707169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</w:p>
    <w:p w14:paraId="4643B772" w14:textId="77777777" w:rsidR="00F80646" w:rsidRPr="008F328D" w:rsidRDefault="00707169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b/>
          <w:sz w:val="20"/>
          <w:szCs w:val="20"/>
          <w:u w:val="single"/>
        </w:rPr>
      </w:pPr>
      <w:r w:rsidRPr="008F328D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F80646" w:rsidRPr="008F328D">
        <w:rPr>
          <w:rFonts w:ascii="Arial" w:hAnsi="Arial" w:cs="Arial"/>
          <w:b/>
          <w:sz w:val="20"/>
          <w:szCs w:val="20"/>
          <w:u w:val="single"/>
        </w:rPr>
        <w:t>Hvem kan søke om støtte?</w:t>
      </w:r>
    </w:p>
    <w:p w14:paraId="24D9DA19" w14:textId="77777777" w:rsidR="00781D8C" w:rsidRDefault="00781D8C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</w:p>
    <w:p w14:paraId="2EE15846" w14:textId="55FEA3AC" w:rsidR="00F80646" w:rsidRPr="008F328D" w:rsidRDefault="00F80646" w:rsidP="008541FD">
      <w:pPr>
        <w:tabs>
          <w:tab w:val="left" w:pos="-802"/>
          <w:tab w:val="left" w:pos="-567"/>
          <w:tab w:val="left" w:pos="0"/>
          <w:tab w:val="left" w:pos="1131"/>
          <w:tab w:val="left" w:pos="1698"/>
          <w:tab w:val="left" w:pos="2264"/>
          <w:tab w:val="decimal" w:pos="2834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left" w:pos="9057"/>
          <w:tab w:val="left" w:pos="9623"/>
          <w:tab w:val="left" w:pos="10189"/>
          <w:tab w:val="left" w:pos="10755"/>
          <w:tab w:val="left" w:pos="11321"/>
          <w:tab w:val="left" w:pos="11887"/>
          <w:tab w:val="left" w:pos="12453"/>
          <w:tab w:val="left" w:pos="13019"/>
          <w:tab w:val="left" w:pos="13585"/>
          <w:tab w:val="left" w:pos="14151"/>
        </w:tabs>
        <w:rPr>
          <w:rFonts w:ascii="Arial" w:hAnsi="Arial" w:cs="Arial"/>
          <w:sz w:val="20"/>
          <w:szCs w:val="20"/>
        </w:rPr>
      </w:pPr>
      <w:r w:rsidRPr="008F328D">
        <w:rPr>
          <w:rFonts w:ascii="Arial" w:hAnsi="Arial" w:cs="Arial"/>
          <w:sz w:val="20"/>
          <w:szCs w:val="20"/>
        </w:rPr>
        <w:t xml:space="preserve">Alle avdelinger i FLT </w:t>
      </w:r>
      <w:r w:rsidR="000246D0" w:rsidRPr="008F328D">
        <w:rPr>
          <w:rFonts w:ascii="Arial" w:hAnsi="Arial" w:cs="Arial"/>
          <w:sz w:val="20"/>
          <w:szCs w:val="20"/>
        </w:rPr>
        <w:t xml:space="preserve">kan søke om støtte til </w:t>
      </w:r>
      <w:r w:rsidR="00AB3ACE" w:rsidRPr="008F328D">
        <w:rPr>
          <w:rFonts w:ascii="Arial" w:hAnsi="Arial" w:cs="Arial"/>
          <w:sz w:val="20"/>
          <w:szCs w:val="20"/>
        </w:rPr>
        <w:t xml:space="preserve">kurs og </w:t>
      </w:r>
      <w:r w:rsidR="000246D0" w:rsidRPr="008F328D">
        <w:rPr>
          <w:rFonts w:ascii="Arial" w:hAnsi="Arial" w:cs="Arial"/>
          <w:sz w:val="20"/>
          <w:szCs w:val="20"/>
        </w:rPr>
        <w:t>k</w:t>
      </w:r>
      <w:r w:rsidRPr="008F328D">
        <w:rPr>
          <w:rFonts w:ascii="Arial" w:hAnsi="Arial" w:cs="Arial"/>
          <w:sz w:val="20"/>
          <w:szCs w:val="20"/>
        </w:rPr>
        <w:t>onferanser lokalt.</w:t>
      </w:r>
      <w:r w:rsidR="0002783F" w:rsidRPr="008F328D">
        <w:rPr>
          <w:rFonts w:ascii="Arial" w:hAnsi="Arial" w:cs="Arial"/>
          <w:sz w:val="20"/>
          <w:szCs w:val="20"/>
        </w:rPr>
        <w:br/>
      </w:r>
    </w:p>
    <w:p w14:paraId="16043054" w14:textId="48B3F171" w:rsidR="005C662D" w:rsidRPr="008F328D" w:rsidRDefault="00053E01" w:rsidP="005C66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skal </w:t>
      </w:r>
      <w:r w:rsidR="00F42BEB" w:rsidRPr="008F328D">
        <w:rPr>
          <w:rFonts w:ascii="Arial" w:hAnsi="Arial" w:cs="Arial"/>
          <w:sz w:val="20"/>
        </w:rPr>
        <w:t xml:space="preserve">alltid </w:t>
      </w:r>
      <w:r>
        <w:rPr>
          <w:rFonts w:ascii="Arial" w:hAnsi="Arial" w:cs="Arial"/>
          <w:sz w:val="20"/>
        </w:rPr>
        <w:t xml:space="preserve">være </w:t>
      </w:r>
      <w:r w:rsidR="00F42BEB" w:rsidRPr="008F328D">
        <w:rPr>
          <w:rFonts w:ascii="Arial" w:hAnsi="Arial" w:cs="Arial"/>
          <w:sz w:val="20"/>
        </w:rPr>
        <w:t xml:space="preserve">kun </w:t>
      </w:r>
      <w:proofErr w:type="spellStart"/>
      <w:r w:rsidR="0002783F" w:rsidRPr="008F328D">
        <w:rPr>
          <w:rFonts w:ascii="Arial" w:hAnsi="Arial" w:cs="Arial"/>
          <w:sz w:val="20"/>
          <w:u w:val="single"/>
        </w:rPr>
        <w:t>èn</w:t>
      </w:r>
      <w:proofErr w:type="spellEnd"/>
      <w:r w:rsidR="0002783F" w:rsidRPr="008F328D">
        <w:rPr>
          <w:rFonts w:ascii="Arial" w:hAnsi="Arial" w:cs="Arial"/>
          <w:sz w:val="20"/>
        </w:rPr>
        <w:t xml:space="preserve"> avdeling som har ansvar for planlegging og gjennomføring av opplæringen. Det er også denne avdelingen som har ansvaret for </w:t>
      </w:r>
      <w:r w:rsidR="003C1EC0" w:rsidRPr="008F328D">
        <w:rPr>
          <w:rFonts w:ascii="Arial" w:hAnsi="Arial" w:cs="Arial"/>
          <w:sz w:val="20"/>
        </w:rPr>
        <w:t>oppgjøret med konferanse</w:t>
      </w:r>
      <w:r w:rsidR="0002783F" w:rsidRPr="008F328D">
        <w:rPr>
          <w:rFonts w:ascii="Arial" w:hAnsi="Arial" w:cs="Arial"/>
          <w:sz w:val="20"/>
        </w:rPr>
        <w:t>stedet</w:t>
      </w:r>
      <w:r w:rsidR="00B22D20">
        <w:rPr>
          <w:rFonts w:ascii="Arial" w:hAnsi="Arial" w:cs="Arial"/>
          <w:sz w:val="20"/>
        </w:rPr>
        <w:t xml:space="preserve"> og</w:t>
      </w:r>
      <w:r w:rsidR="0002783F" w:rsidRPr="008F328D">
        <w:rPr>
          <w:rFonts w:ascii="Arial" w:hAnsi="Arial" w:cs="Arial"/>
          <w:sz w:val="20"/>
        </w:rPr>
        <w:t xml:space="preserve"> deltakerne</w:t>
      </w:r>
      <w:r w:rsidR="00B22D20">
        <w:rPr>
          <w:rFonts w:ascii="Arial" w:hAnsi="Arial" w:cs="Arial"/>
          <w:sz w:val="20"/>
        </w:rPr>
        <w:t>.</w:t>
      </w:r>
    </w:p>
    <w:p w14:paraId="39BEB127" w14:textId="77777777" w:rsidR="00186308" w:rsidRPr="008F328D" w:rsidRDefault="00186308" w:rsidP="0002783F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639EE634" w14:textId="77777777" w:rsidR="00345F75" w:rsidRPr="008F328D" w:rsidRDefault="00345F75" w:rsidP="0002783F">
      <w:pPr>
        <w:pStyle w:val="a"/>
        <w:tabs>
          <w:tab w:val="left" w:pos="-1134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23EF5E1E" w14:textId="77777777" w:rsidR="00472AAB" w:rsidRPr="008F328D" w:rsidRDefault="00707169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t xml:space="preserve">3. </w:t>
      </w:r>
      <w:r w:rsidR="00472AAB" w:rsidRPr="008F328D">
        <w:rPr>
          <w:rFonts w:ascii="Arial" w:hAnsi="Arial" w:cs="Arial"/>
          <w:b/>
          <w:sz w:val="20"/>
          <w:u w:val="single"/>
          <w:lang w:val="nb-NO"/>
        </w:rPr>
        <w:t>Søknadsfrister</w:t>
      </w:r>
    </w:p>
    <w:p w14:paraId="4EF131FF" w14:textId="77777777" w:rsidR="00781D8C" w:rsidRDefault="00781D8C" w:rsidP="00472AAB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</w:p>
    <w:p w14:paraId="0934F1C3" w14:textId="728406C3" w:rsidR="000D3DCA" w:rsidRDefault="000D3DCA" w:rsidP="000D3DCA">
      <w:pPr>
        <w:rPr>
          <w:rFonts w:ascii="Arial" w:hAnsi="Arial" w:cs="Arial"/>
          <w:sz w:val="20"/>
          <w:szCs w:val="20"/>
        </w:rPr>
      </w:pPr>
      <w:r w:rsidRPr="00833C13">
        <w:rPr>
          <w:rFonts w:ascii="Arial" w:hAnsi="Arial" w:cs="Arial"/>
          <w:sz w:val="20"/>
          <w:szCs w:val="20"/>
        </w:rPr>
        <w:t xml:space="preserve">Vi har to søknadsfrister. </w:t>
      </w:r>
      <w:r w:rsidRPr="00833C13">
        <w:rPr>
          <w:rFonts w:ascii="Arial" w:hAnsi="Arial" w:cs="Arial"/>
          <w:sz w:val="20"/>
          <w:szCs w:val="20"/>
          <w:u w:val="single"/>
        </w:rPr>
        <w:t>15. oktober</w:t>
      </w:r>
      <w:r w:rsidRPr="00833C13">
        <w:rPr>
          <w:rFonts w:ascii="Arial" w:hAnsi="Arial" w:cs="Arial"/>
          <w:sz w:val="20"/>
          <w:szCs w:val="20"/>
        </w:rPr>
        <w:t xml:space="preserve"> er </w:t>
      </w:r>
      <w:r w:rsidRPr="00A32D7E">
        <w:rPr>
          <w:rFonts w:ascii="Arial" w:hAnsi="Arial" w:cs="Arial"/>
          <w:sz w:val="20"/>
          <w:szCs w:val="20"/>
        </w:rPr>
        <w:t xml:space="preserve">hovedsøknadsfristen for kurs og konferanser som skal avholdes i løpet av det påfølgende året. </w:t>
      </w:r>
      <w:r w:rsidR="005B3033" w:rsidRPr="00A32D7E">
        <w:rPr>
          <w:rFonts w:ascii="Arial" w:hAnsi="Arial" w:cs="Arial"/>
          <w:sz w:val="20"/>
          <w:szCs w:val="20"/>
        </w:rPr>
        <w:t>Del</w:t>
      </w:r>
      <w:r w:rsidR="00871D99" w:rsidRPr="00A32D7E">
        <w:rPr>
          <w:rFonts w:ascii="Arial" w:hAnsi="Arial" w:cs="Arial"/>
          <w:sz w:val="20"/>
          <w:szCs w:val="20"/>
        </w:rPr>
        <w:t xml:space="preserve">søknadsfristen er </w:t>
      </w:r>
      <w:r w:rsidRPr="00833C13">
        <w:rPr>
          <w:rFonts w:ascii="Arial" w:hAnsi="Arial" w:cs="Arial"/>
          <w:sz w:val="20"/>
          <w:szCs w:val="20"/>
          <w:u w:val="single"/>
        </w:rPr>
        <w:t>30. mai</w:t>
      </w:r>
      <w:r w:rsidRPr="00833C13">
        <w:rPr>
          <w:rFonts w:ascii="Arial" w:hAnsi="Arial" w:cs="Arial"/>
          <w:sz w:val="20"/>
          <w:szCs w:val="20"/>
        </w:rPr>
        <w:t xml:space="preserve"> for tiltak i høsthalvåret som ikke var planlagt ved </w:t>
      </w:r>
      <w:r w:rsidR="00871D99">
        <w:rPr>
          <w:rFonts w:ascii="Arial" w:hAnsi="Arial" w:cs="Arial"/>
          <w:sz w:val="20"/>
          <w:szCs w:val="20"/>
        </w:rPr>
        <w:t>hovedsøknads</w:t>
      </w:r>
      <w:r w:rsidR="005B3033">
        <w:rPr>
          <w:rFonts w:ascii="Arial" w:hAnsi="Arial" w:cs="Arial"/>
          <w:sz w:val="20"/>
          <w:szCs w:val="20"/>
        </w:rPr>
        <w:t>f</w:t>
      </w:r>
      <w:r w:rsidRPr="00833C13">
        <w:rPr>
          <w:rFonts w:ascii="Arial" w:hAnsi="Arial" w:cs="Arial"/>
          <w:sz w:val="20"/>
          <w:szCs w:val="20"/>
        </w:rPr>
        <w:t xml:space="preserve">risten. </w:t>
      </w:r>
      <w:r w:rsidRPr="000D3DCA">
        <w:rPr>
          <w:rFonts w:ascii="Arial" w:hAnsi="Arial" w:cs="Arial"/>
          <w:sz w:val="20"/>
          <w:szCs w:val="20"/>
        </w:rPr>
        <w:t xml:space="preserve">Det holdes av en begrenset andel av de budsjetterte skoleringsmidler for å sikre midler for tildeling etter delsøknadsfristen. </w:t>
      </w:r>
    </w:p>
    <w:p w14:paraId="4F6194ED" w14:textId="77777777" w:rsidR="000D3DCA" w:rsidRDefault="000D3DCA" w:rsidP="000D3DCA">
      <w:pPr>
        <w:rPr>
          <w:rFonts w:ascii="Arial" w:hAnsi="Arial" w:cs="Arial"/>
          <w:sz w:val="20"/>
          <w:szCs w:val="20"/>
        </w:rPr>
      </w:pPr>
    </w:p>
    <w:p w14:paraId="59D9FD09" w14:textId="4F2B68D5" w:rsidR="000D3DCA" w:rsidRPr="000D3DCA" w:rsidRDefault="000D3DCA" w:rsidP="00833C13">
      <w:pPr>
        <w:rPr>
          <w:rFonts w:ascii="Arial" w:hAnsi="Arial" w:cs="Arial"/>
          <w:sz w:val="20"/>
          <w:szCs w:val="20"/>
        </w:rPr>
      </w:pPr>
      <w:r w:rsidRPr="000D3DCA">
        <w:rPr>
          <w:rFonts w:ascii="Arial" w:hAnsi="Arial" w:cs="Arial"/>
          <w:sz w:val="20"/>
          <w:szCs w:val="20"/>
        </w:rPr>
        <w:t>Forbundet skal gi avdelingene svar på sine søknader til hovedsøknadsfristen senest 1. desember, og for søknader til delsøknadsfristen 15. juni.</w:t>
      </w:r>
    </w:p>
    <w:p w14:paraId="2012D13A" w14:textId="77777777" w:rsidR="00CD01CC" w:rsidRPr="008F328D" w:rsidRDefault="00CD01CC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13F6FFD4" w14:textId="1C9CB3F9" w:rsidR="00DD56DB" w:rsidRPr="00EA0519" w:rsidRDefault="00285D82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  <w:r w:rsidRPr="00EA0519">
        <w:rPr>
          <w:rFonts w:ascii="Arial" w:hAnsi="Arial" w:cs="Arial"/>
          <w:bCs/>
          <w:sz w:val="20"/>
          <w:lang w:val="nb-NO"/>
        </w:rPr>
        <w:t xml:space="preserve">Søknader som </w:t>
      </w:r>
      <w:r w:rsidR="00376482">
        <w:rPr>
          <w:rFonts w:ascii="Arial" w:hAnsi="Arial" w:cs="Arial"/>
          <w:bCs/>
          <w:sz w:val="20"/>
          <w:lang w:val="nb-NO"/>
        </w:rPr>
        <w:t xml:space="preserve">er </w:t>
      </w:r>
      <w:r w:rsidRPr="00EA0519">
        <w:rPr>
          <w:rFonts w:ascii="Arial" w:hAnsi="Arial" w:cs="Arial"/>
          <w:bCs/>
          <w:sz w:val="20"/>
          <w:lang w:val="nb-NO"/>
        </w:rPr>
        <w:t>send</w:t>
      </w:r>
      <w:r w:rsidR="00376482">
        <w:rPr>
          <w:rFonts w:ascii="Arial" w:hAnsi="Arial" w:cs="Arial"/>
          <w:bCs/>
          <w:sz w:val="20"/>
          <w:lang w:val="nb-NO"/>
        </w:rPr>
        <w:t>t</w:t>
      </w:r>
      <w:r w:rsidR="000D3DCA">
        <w:rPr>
          <w:rFonts w:ascii="Arial" w:hAnsi="Arial" w:cs="Arial"/>
          <w:bCs/>
          <w:sz w:val="20"/>
          <w:lang w:val="nb-NO"/>
        </w:rPr>
        <w:t xml:space="preserve"> </w:t>
      </w:r>
      <w:r w:rsidRPr="00EA0519">
        <w:rPr>
          <w:rFonts w:ascii="Arial" w:hAnsi="Arial" w:cs="Arial"/>
          <w:bCs/>
          <w:sz w:val="20"/>
          <w:lang w:val="nb-NO"/>
        </w:rPr>
        <w:t>inn etter fristen behandles ikke.</w:t>
      </w:r>
    </w:p>
    <w:p w14:paraId="05C13353" w14:textId="77777777" w:rsidR="0002783F" w:rsidRPr="008F328D" w:rsidRDefault="0002783F" w:rsidP="00707169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ab/>
      </w:r>
    </w:p>
    <w:p w14:paraId="5FDA9951" w14:textId="0C7D6FBF" w:rsidR="0002783F" w:rsidRPr="008F328D" w:rsidRDefault="003C1EC0" w:rsidP="00707169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 xml:space="preserve">Blir godkjente </w:t>
      </w:r>
      <w:r w:rsidR="00E7432E">
        <w:rPr>
          <w:rFonts w:ascii="Arial" w:hAnsi="Arial" w:cs="Arial"/>
          <w:sz w:val="20"/>
          <w:lang w:val="nb-NO"/>
        </w:rPr>
        <w:t xml:space="preserve">kurs eller </w:t>
      </w:r>
      <w:r w:rsidR="0002783F" w:rsidRPr="008F328D">
        <w:rPr>
          <w:rFonts w:ascii="Arial" w:hAnsi="Arial" w:cs="Arial"/>
          <w:sz w:val="20"/>
          <w:lang w:val="nb-NO"/>
        </w:rPr>
        <w:t>konferanser avlyst og avd</w:t>
      </w:r>
      <w:r w:rsidRPr="008F328D">
        <w:rPr>
          <w:rFonts w:ascii="Arial" w:hAnsi="Arial" w:cs="Arial"/>
          <w:sz w:val="20"/>
          <w:lang w:val="nb-NO"/>
        </w:rPr>
        <w:t>elingen ønsker å av</w:t>
      </w:r>
      <w:r w:rsidR="004062F9" w:rsidRPr="008F328D">
        <w:rPr>
          <w:rFonts w:ascii="Arial" w:hAnsi="Arial" w:cs="Arial"/>
          <w:sz w:val="20"/>
          <w:lang w:val="nb-NO"/>
        </w:rPr>
        <w:t>holde</w:t>
      </w:r>
      <w:r w:rsidRPr="008F328D">
        <w:rPr>
          <w:rFonts w:ascii="Arial" w:hAnsi="Arial" w:cs="Arial"/>
          <w:sz w:val="20"/>
          <w:lang w:val="nb-NO"/>
        </w:rPr>
        <w:t xml:space="preserve"> </w:t>
      </w:r>
      <w:r w:rsidR="0002783F" w:rsidRPr="008F328D">
        <w:rPr>
          <w:rFonts w:ascii="Arial" w:hAnsi="Arial" w:cs="Arial"/>
          <w:sz w:val="20"/>
          <w:lang w:val="nb-NO"/>
        </w:rPr>
        <w:t xml:space="preserve">konferansen </w:t>
      </w:r>
      <w:r w:rsidR="004062F9" w:rsidRPr="008F328D">
        <w:rPr>
          <w:rFonts w:ascii="Arial" w:hAnsi="Arial" w:cs="Arial"/>
          <w:sz w:val="20"/>
          <w:lang w:val="nb-NO"/>
        </w:rPr>
        <w:t>året etter</w:t>
      </w:r>
      <w:r w:rsidR="0002783F" w:rsidRPr="008F328D">
        <w:rPr>
          <w:rFonts w:ascii="Arial" w:hAnsi="Arial" w:cs="Arial"/>
          <w:sz w:val="20"/>
          <w:lang w:val="nb-NO"/>
        </w:rPr>
        <w:t xml:space="preserve">, </w:t>
      </w:r>
      <w:r w:rsidR="004062F9" w:rsidRPr="008F328D">
        <w:rPr>
          <w:rFonts w:ascii="Arial" w:hAnsi="Arial" w:cs="Arial"/>
          <w:sz w:val="20"/>
          <w:lang w:val="nb-NO"/>
        </w:rPr>
        <w:t xml:space="preserve">må ny søknad sendes </w:t>
      </w:r>
      <w:r w:rsidR="0002783F" w:rsidRPr="008F328D">
        <w:rPr>
          <w:rFonts w:ascii="Arial" w:hAnsi="Arial" w:cs="Arial"/>
          <w:sz w:val="20"/>
          <w:lang w:val="nb-NO"/>
        </w:rPr>
        <w:t>forbundet.</w:t>
      </w:r>
    </w:p>
    <w:p w14:paraId="6038B208" w14:textId="251228AA" w:rsidR="001E4342" w:rsidRDefault="001E4342" w:rsidP="001E4342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44AED41B" w14:textId="77777777" w:rsidR="00B92FE7" w:rsidRPr="008F328D" w:rsidRDefault="00B92FE7" w:rsidP="001E4342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7A12D58A" w14:textId="77777777" w:rsidR="007356D2" w:rsidRPr="008F328D" w:rsidRDefault="00707169" w:rsidP="001E4342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t xml:space="preserve">4. </w:t>
      </w:r>
      <w:r w:rsidR="009224BE" w:rsidRPr="008F328D">
        <w:rPr>
          <w:rFonts w:ascii="Arial" w:hAnsi="Arial" w:cs="Arial"/>
          <w:b/>
          <w:sz w:val="20"/>
          <w:u w:val="single"/>
          <w:lang w:val="nb-NO"/>
        </w:rPr>
        <w:t>Søknadsskjema</w:t>
      </w:r>
    </w:p>
    <w:p w14:paraId="2CEE9F1D" w14:textId="77777777" w:rsidR="00781D8C" w:rsidRDefault="00781D8C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3F96F9E8" w14:textId="1617DFBA" w:rsidR="007356D2" w:rsidRPr="00EA0519" w:rsidRDefault="007356D2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EA0519">
        <w:rPr>
          <w:rFonts w:ascii="Arial" w:hAnsi="Arial" w:cs="Arial"/>
          <w:sz w:val="20"/>
          <w:lang w:val="nb-NO"/>
        </w:rPr>
        <w:t xml:space="preserve">Forbundets </w:t>
      </w:r>
      <w:r w:rsidRPr="00EA0519">
        <w:rPr>
          <w:rFonts w:ascii="Arial" w:hAnsi="Arial" w:cs="Arial"/>
          <w:iCs/>
          <w:sz w:val="20"/>
          <w:lang w:val="nb-NO"/>
        </w:rPr>
        <w:t>søknadsskjema</w:t>
      </w:r>
      <w:r w:rsidR="009224BE" w:rsidRPr="00EA0519">
        <w:rPr>
          <w:rFonts w:ascii="Arial" w:hAnsi="Arial" w:cs="Arial"/>
          <w:sz w:val="20"/>
          <w:lang w:val="nb-NO"/>
        </w:rPr>
        <w:t xml:space="preserve"> </w:t>
      </w:r>
      <w:r w:rsidRPr="00EA0519">
        <w:rPr>
          <w:rFonts w:ascii="Arial" w:hAnsi="Arial" w:cs="Arial"/>
          <w:sz w:val="20"/>
          <w:lang w:val="nb-NO"/>
        </w:rPr>
        <w:t xml:space="preserve">skal benyttes – avdelingen krysser av for ønsket opplæringstiltak. </w:t>
      </w:r>
      <w:r w:rsidR="006811CE" w:rsidRPr="00EA0519">
        <w:rPr>
          <w:rFonts w:ascii="Arial" w:hAnsi="Arial" w:cs="Arial"/>
          <w:sz w:val="20"/>
          <w:lang w:val="nb-NO"/>
        </w:rPr>
        <w:br/>
      </w:r>
      <w:r w:rsidRPr="00EA0519">
        <w:rPr>
          <w:rFonts w:ascii="Arial" w:hAnsi="Arial" w:cs="Arial"/>
          <w:sz w:val="20"/>
          <w:lang w:val="nb-NO"/>
        </w:rPr>
        <w:t>I søknaden setter avdelingen opp et budsjett over forventede kostnader, skjemaet beregner forventet refusjon og eventuell egenandel</w:t>
      </w:r>
      <w:r w:rsidR="000C4C3C" w:rsidRPr="00EA0519">
        <w:rPr>
          <w:rFonts w:ascii="Arial" w:hAnsi="Arial" w:cs="Arial"/>
          <w:sz w:val="20"/>
          <w:lang w:val="nb-NO"/>
        </w:rPr>
        <w:t xml:space="preserve"> for avdeling</w:t>
      </w:r>
      <w:r w:rsidRPr="00EA0519">
        <w:rPr>
          <w:rFonts w:ascii="Arial" w:hAnsi="Arial" w:cs="Arial"/>
          <w:sz w:val="20"/>
          <w:lang w:val="nb-NO"/>
        </w:rPr>
        <w:t>.</w:t>
      </w:r>
    </w:p>
    <w:p w14:paraId="1DFE0CFB" w14:textId="77777777" w:rsidR="00345F75" w:rsidRPr="00EA0519" w:rsidRDefault="00345F75" w:rsidP="0070716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1D98C228" w14:textId="2409E7CE" w:rsidR="00D87E7D" w:rsidRDefault="00D87E7D" w:rsidP="00D87E7D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EA0519">
        <w:rPr>
          <w:rFonts w:ascii="Arial" w:hAnsi="Arial" w:cs="Arial"/>
          <w:sz w:val="20"/>
          <w:lang w:val="nb-NO"/>
        </w:rPr>
        <w:t>Oppdatert søknadsskjema</w:t>
      </w:r>
      <w:r w:rsidR="007F67C9" w:rsidRPr="00EA0519">
        <w:rPr>
          <w:rFonts w:ascii="Arial" w:hAnsi="Arial" w:cs="Arial"/>
          <w:sz w:val="20"/>
          <w:lang w:val="nb-NO"/>
        </w:rPr>
        <w:t xml:space="preserve"> med gjeldene satser</w:t>
      </w:r>
      <w:r w:rsidRPr="00EA0519">
        <w:rPr>
          <w:rFonts w:ascii="Arial" w:hAnsi="Arial" w:cs="Arial"/>
          <w:sz w:val="20"/>
          <w:lang w:val="nb-NO"/>
        </w:rPr>
        <w:t xml:space="preserve"> finnes på FLT.no</w:t>
      </w:r>
      <w:r w:rsidR="00333069">
        <w:rPr>
          <w:rFonts w:ascii="Arial" w:hAnsi="Arial" w:cs="Arial"/>
          <w:sz w:val="20"/>
          <w:lang w:val="nb-NO"/>
        </w:rPr>
        <w:t xml:space="preserve"> under skjemaer</w:t>
      </w:r>
      <w:r w:rsidR="0078625C" w:rsidRPr="00FA4B54">
        <w:rPr>
          <w:rFonts w:ascii="Arial" w:hAnsi="Arial" w:cs="Arial"/>
          <w:sz w:val="20"/>
          <w:lang w:val="nb-NO"/>
        </w:rPr>
        <w:t xml:space="preserve">. </w:t>
      </w:r>
      <w:hyperlink r:id="rId12" w:history="1">
        <w:r w:rsidR="0078625C" w:rsidRPr="00833C13">
          <w:rPr>
            <w:rFonts w:ascii="Arial" w:hAnsi="Arial" w:cs="Arial"/>
            <w:snapToGrid/>
            <w:color w:val="0000FF"/>
            <w:sz w:val="20"/>
            <w:u w:val="single"/>
            <w:lang w:val="nb-NO"/>
          </w:rPr>
          <w:t>Skjemaer - Forbundet for Ledelse og Teknikk (flt.no)</w:t>
        </w:r>
      </w:hyperlink>
      <w:r w:rsidRPr="00FA4B54">
        <w:rPr>
          <w:rFonts w:ascii="Arial" w:hAnsi="Arial" w:cs="Arial"/>
          <w:sz w:val="20"/>
          <w:lang w:val="nb-NO"/>
        </w:rPr>
        <w:t xml:space="preserve"> </w:t>
      </w:r>
    </w:p>
    <w:p w14:paraId="221BB362" w14:textId="77777777" w:rsidR="00C41048" w:rsidRDefault="00C41048" w:rsidP="00D87E7D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4E0E2241" w14:textId="77777777" w:rsidR="00C41048" w:rsidRPr="007A6BA0" w:rsidRDefault="00C41048" w:rsidP="00D87E7D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63B05825" w14:textId="36F7999D" w:rsidR="00C41048" w:rsidRDefault="00C41048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t xml:space="preserve">5. </w:t>
      </w:r>
      <w:r>
        <w:rPr>
          <w:rFonts w:ascii="Arial" w:hAnsi="Arial" w:cs="Arial"/>
          <w:b/>
          <w:sz w:val="20"/>
          <w:u w:val="single"/>
          <w:lang w:val="nb-NO"/>
        </w:rPr>
        <w:t>Samarbeid med AOF</w:t>
      </w:r>
    </w:p>
    <w:p w14:paraId="18917652" w14:textId="77777777" w:rsidR="00C41048" w:rsidRDefault="00C41048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62EF7BA5" w14:textId="385CC8E5" w:rsidR="00C41048" w:rsidRDefault="00C41048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  <w:r>
        <w:rPr>
          <w:rFonts w:ascii="Arial" w:hAnsi="Arial" w:cs="Arial"/>
          <w:bCs/>
          <w:sz w:val="20"/>
          <w:lang w:val="nb-NO"/>
        </w:rPr>
        <w:t>Når</w:t>
      </w:r>
      <w:r w:rsidR="00BA5D34">
        <w:rPr>
          <w:rFonts w:ascii="Arial" w:hAnsi="Arial" w:cs="Arial"/>
          <w:bCs/>
          <w:sz w:val="20"/>
          <w:lang w:val="nb-NO"/>
        </w:rPr>
        <w:t xml:space="preserve"> tilsagn om støtte er gitt til arrangør, må arrangør snarest opprette kontakt med AOF. Se egen veiledning.</w:t>
      </w:r>
    </w:p>
    <w:p w14:paraId="75BFF84E" w14:textId="77777777" w:rsidR="00BA5D34" w:rsidRDefault="00BA5D34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</w:p>
    <w:p w14:paraId="52F1491E" w14:textId="4CCE3ED4" w:rsidR="001062E2" w:rsidRDefault="00BA5D34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  <w:r>
        <w:rPr>
          <w:rFonts w:ascii="Arial" w:hAnsi="Arial" w:cs="Arial"/>
          <w:bCs/>
          <w:sz w:val="20"/>
          <w:lang w:val="nb-NO"/>
        </w:rPr>
        <w:t>For FLT Statens Vegvesen</w:t>
      </w:r>
      <w:r w:rsidR="00CF2E0A">
        <w:rPr>
          <w:rFonts w:ascii="Arial" w:hAnsi="Arial" w:cs="Arial"/>
          <w:bCs/>
          <w:sz w:val="20"/>
          <w:lang w:val="nb-NO"/>
        </w:rPr>
        <w:t xml:space="preserve"> sendes refusjonskrav forbundet. Skjema for refusjonskrav kan lastes ned fra </w:t>
      </w:r>
      <w:r w:rsidR="001062E2">
        <w:rPr>
          <w:rFonts w:ascii="Arial" w:hAnsi="Arial" w:cs="Arial"/>
          <w:bCs/>
          <w:sz w:val="20"/>
          <w:lang w:val="nb-NO"/>
        </w:rPr>
        <w:t>flt.no.</w:t>
      </w:r>
    </w:p>
    <w:p w14:paraId="1F4D2F32" w14:textId="6F186562" w:rsidR="004B4506" w:rsidRDefault="004B4506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</w:p>
    <w:p w14:paraId="15F640BD" w14:textId="231E47F0" w:rsidR="004B4506" w:rsidRDefault="004B4506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</w:p>
    <w:p w14:paraId="5BBA7B48" w14:textId="74B2FE2B" w:rsidR="004B4506" w:rsidRDefault="004B4506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</w:p>
    <w:p w14:paraId="11CDAE3C" w14:textId="77777777" w:rsidR="009C19A1" w:rsidRDefault="009C19A1" w:rsidP="009C1EF6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Cs/>
          <w:sz w:val="20"/>
          <w:lang w:val="nb-NO"/>
        </w:rPr>
      </w:pPr>
    </w:p>
    <w:p w14:paraId="4497ADA0" w14:textId="08DFF99B" w:rsidR="001062E2" w:rsidRDefault="001062E2">
      <w:pPr>
        <w:rPr>
          <w:rFonts w:ascii="Arial" w:hAnsi="Arial" w:cs="Arial"/>
          <w:bCs/>
          <w:snapToGrid w:val="0"/>
          <w:sz w:val="20"/>
          <w:szCs w:val="20"/>
        </w:rPr>
      </w:pPr>
    </w:p>
    <w:p w14:paraId="1D974954" w14:textId="77CC53AD" w:rsidR="006843DB" w:rsidRPr="008F328D" w:rsidRDefault="00C07171" w:rsidP="00833C13">
      <w:pPr>
        <w:pStyle w:val="a"/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lastRenderedPageBreak/>
        <w:t>6</w:t>
      </w:r>
      <w:r w:rsidR="00707169" w:rsidRPr="008F328D">
        <w:rPr>
          <w:rFonts w:ascii="Arial" w:hAnsi="Arial" w:cs="Arial"/>
          <w:b/>
          <w:sz w:val="20"/>
          <w:u w:val="single"/>
          <w:lang w:val="nb-NO"/>
        </w:rPr>
        <w:t xml:space="preserve">. </w:t>
      </w:r>
      <w:proofErr w:type="spellStart"/>
      <w:r w:rsidR="00211113" w:rsidRPr="008F328D">
        <w:rPr>
          <w:rFonts w:ascii="Arial" w:hAnsi="Arial" w:cs="Arial"/>
          <w:b/>
          <w:sz w:val="20"/>
          <w:u w:val="single"/>
          <w:lang w:val="nb-NO"/>
        </w:rPr>
        <w:t>Tilskuddsberettige</w:t>
      </w:r>
      <w:r w:rsidR="009C19A1">
        <w:rPr>
          <w:rFonts w:ascii="Arial" w:hAnsi="Arial" w:cs="Arial"/>
          <w:b/>
          <w:sz w:val="20"/>
          <w:u w:val="single"/>
          <w:lang w:val="nb-NO"/>
        </w:rPr>
        <w:t>de</w:t>
      </w:r>
      <w:proofErr w:type="spellEnd"/>
      <w:r w:rsidR="00211113" w:rsidRPr="008F328D">
        <w:rPr>
          <w:rFonts w:ascii="Arial" w:hAnsi="Arial" w:cs="Arial"/>
          <w:b/>
          <w:sz w:val="20"/>
          <w:u w:val="single"/>
          <w:lang w:val="nb-NO"/>
        </w:rPr>
        <w:t xml:space="preserve"> </w:t>
      </w:r>
      <w:r w:rsidR="0081197E" w:rsidRPr="008F328D">
        <w:rPr>
          <w:rFonts w:ascii="Arial" w:hAnsi="Arial" w:cs="Arial"/>
          <w:b/>
          <w:sz w:val="20"/>
          <w:u w:val="single"/>
          <w:lang w:val="nb-NO"/>
        </w:rPr>
        <w:t>kurs og konferanser</w:t>
      </w:r>
      <w:r w:rsidR="00862AF0" w:rsidRPr="008F328D">
        <w:rPr>
          <w:rFonts w:ascii="Arial" w:hAnsi="Arial" w:cs="Arial"/>
          <w:b/>
          <w:sz w:val="20"/>
          <w:u w:val="single"/>
          <w:lang w:val="nb-NO"/>
        </w:rPr>
        <w:t xml:space="preserve"> </w:t>
      </w:r>
      <w:r w:rsidR="00B22D20">
        <w:rPr>
          <w:rFonts w:ascii="Arial" w:hAnsi="Arial" w:cs="Arial"/>
          <w:b/>
          <w:sz w:val="20"/>
          <w:u w:val="single"/>
          <w:lang w:val="nb-NO"/>
        </w:rPr>
        <w:t xml:space="preserve">som </w:t>
      </w:r>
      <w:r w:rsidR="007356D2" w:rsidRPr="008F328D">
        <w:rPr>
          <w:rFonts w:ascii="Arial" w:hAnsi="Arial" w:cs="Arial"/>
          <w:b/>
          <w:sz w:val="20"/>
          <w:u w:val="single"/>
          <w:lang w:val="nb-NO"/>
        </w:rPr>
        <w:t>avdelingen</w:t>
      </w:r>
      <w:r w:rsidR="00B22D20">
        <w:rPr>
          <w:rFonts w:ascii="Arial" w:hAnsi="Arial" w:cs="Arial"/>
          <w:b/>
          <w:sz w:val="20"/>
          <w:u w:val="single"/>
          <w:lang w:val="nb-NO"/>
        </w:rPr>
        <w:t xml:space="preserve">e </w:t>
      </w:r>
      <w:r w:rsidR="00B22D20" w:rsidRPr="008F328D">
        <w:rPr>
          <w:rFonts w:ascii="Arial" w:hAnsi="Arial" w:cs="Arial"/>
          <w:b/>
          <w:sz w:val="20"/>
          <w:u w:val="single"/>
          <w:lang w:val="nb-NO"/>
        </w:rPr>
        <w:t>kan</w:t>
      </w:r>
      <w:r w:rsidR="007356D2" w:rsidRPr="008F328D">
        <w:rPr>
          <w:rFonts w:ascii="Arial" w:hAnsi="Arial" w:cs="Arial"/>
          <w:b/>
          <w:sz w:val="20"/>
          <w:u w:val="single"/>
          <w:lang w:val="nb-NO"/>
        </w:rPr>
        <w:t xml:space="preserve"> søke støtte til</w:t>
      </w:r>
      <w:r w:rsidR="007356D2" w:rsidRPr="008F328D">
        <w:rPr>
          <w:rFonts w:ascii="Arial" w:hAnsi="Arial" w:cs="Arial"/>
          <w:b/>
          <w:sz w:val="20"/>
          <w:u w:val="single"/>
          <w:lang w:val="nb-NO"/>
        </w:rPr>
        <w:br/>
      </w:r>
    </w:p>
    <w:p w14:paraId="355326C7" w14:textId="78352A25" w:rsidR="00036599" w:rsidRPr="00A32D7E" w:rsidRDefault="00993B17" w:rsidP="00A32D7E">
      <w:pPr>
        <w:rPr>
          <w:rFonts w:ascii="Arial" w:hAnsi="Arial" w:cs="Arial"/>
          <w:sz w:val="20"/>
          <w:szCs w:val="20"/>
        </w:rPr>
      </w:pPr>
      <w:r w:rsidRPr="00A32D7E">
        <w:rPr>
          <w:rFonts w:ascii="Arial" w:hAnsi="Arial" w:cs="Arial"/>
          <w:sz w:val="20"/>
          <w:szCs w:val="20"/>
        </w:rPr>
        <w:t>Det gis støtte til kort</w:t>
      </w:r>
      <w:r w:rsidR="00A32D7E" w:rsidRPr="00A32D7E">
        <w:rPr>
          <w:rFonts w:ascii="Arial" w:hAnsi="Arial" w:cs="Arial"/>
          <w:sz w:val="20"/>
          <w:szCs w:val="20"/>
        </w:rPr>
        <w:t xml:space="preserve">e </w:t>
      </w:r>
      <w:r w:rsidRPr="00A32D7E">
        <w:rPr>
          <w:rFonts w:ascii="Arial" w:hAnsi="Arial" w:cs="Arial"/>
          <w:sz w:val="20"/>
          <w:szCs w:val="20"/>
        </w:rPr>
        <w:t>kurs, dagsk</w:t>
      </w:r>
      <w:r w:rsidR="003A219C" w:rsidRPr="00A32D7E">
        <w:rPr>
          <w:rFonts w:ascii="Arial" w:hAnsi="Arial" w:cs="Arial"/>
          <w:sz w:val="20"/>
          <w:szCs w:val="20"/>
        </w:rPr>
        <w:t xml:space="preserve">onferanser og </w:t>
      </w:r>
      <w:r w:rsidRPr="00A32D7E">
        <w:rPr>
          <w:rFonts w:ascii="Arial" w:hAnsi="Arial" w:cs="Arial"/>
          <w:sz w:val="20"/>
          <w:szCs w:val="20"/>
        </w:rPr>
        <w:t>kurs</w:t>
      </w:r>
      <w:r w:rsidR="003A219C" w:rsidRPr="00A32D7E">
        <w:rPr>
          <w:rFonts w:ascii="Arial" w:hAnsi="Arial" w:cs="Arial"/>
          <w:sz w:val="20"/>
          <w:szCs w:val="20"/>
        </w:rPr>
        <w:t>/konferanser</w:t>
      </w:r>
      <w:r w:rsidRPr="00A32D7E">
        <w:rPr>
          <w:rFonts w:ascii="Arial" w:hAnsi="Arial" w:cs="Arial"/>
          <w:sz w:val="20"/>
          <w:szCs w:val="20"/>
        </w:rPr>
        <w:t xml:space="preserve"> med 1 </w:t>
      </w:r>
      <w:r w:rsidR="003843BA" w:rsidRPr="00A32D7E">
        <w:rPr>
          <w:rFonts w:ascii="Arial" w:hAnsi="Arial" w:cs="Arial"/>
          <w:sz w:val="20"/>
          <w:szCs w:val="20"/>
        </w:rPr>
        <w:t>eller 2 overnattinger.</w:t>
      </w:r>
      <w:r w:rsidR="00F12C20" w:rsidRPr="00A32D7E">
        <w:rPr>
          <w:rFonts w:ascii="Arial" w:hAnsi="Arial" w:cs="Arial"/>
          <w:sz w:val="20"/>
          <w:szCs w:val="20"/>
        </w:rPr>
        <w:t xml:space="preserve"> Det er</w:t>
      </w:r>
      <w:r w:rsidR="00A32D7E" w:rsidRPr="00A32D7E">
        <w:rPr>
          <w:rFonts w:ascii="Arial" w:hAnsi="Arial" w:cs="Arial"/>
          <w:sz w:val="20"/>
          <w:szCs w:val="20"/>
        </w:rPr>
        <w:t xml:space="preserve"> </w:t>
      </w:r>
      <w:r w:rsidR="00F12C20" w:rsidRPr="00A32D7E">
        <w:rPr>
          <w:rFonts w:ascii="Arial" w:hAnsi="Arial" w:cs="Arial"/>
          <w:sz w:val="20"/>
          <w:szCs w:val="20"/>
        </w:rPr>
        <w:t xml:space="preserve">det faglige timeantallet som danner grunnlag </w:t>
      </w:r>
      <w:r w:rsidR="00B633AD" w:rsidRPr="00A32D7E">
        <w:rPr>
          <w:rFonts w:ascii="Arial" w:hAnsi="Arial" w:cs="Arial"/>
          <w:sz w:val="20"/>
          <w:szCs w:val="20"/>
        </w:rPr>
        <w:t xml:space="preserve">for </w:t>
      </w:r>
      <w:r w:rsidR="009416D3" w:rsidRPr="00A32D7E">
        <w:rPr>
          <w:rFonts w:ascii="Arial" w:hAnsi="Arial" w:cs="Arial"/>
          <w:sz w:val="20"/>
          <w:szCs w:val="20"/>
        </w:rPr>
        <w:t>hvor mange</w:t>
      </w:r>
      <w:r w:rsidR="00B633AD" w:rsidRPr="00A32D7E">
        <w:rPr>
          <w:rFonts w:ascii="Arial" w:hAnsi="Arial" w:cs="Arial"/>
          <w:sz w:val="20"/>
          <w:szCs w:val="20"/>
        </w:rPr>
        <w:t xml:space="preserve"> timer</w:t>
      </w:r>
      <w:r w:rsidR="009416D3" w:rsidRPr="00A32D7E">
        <w:rPr>
          <w:rFonts w:ascii="Arial" w:hAnsi="Arial" w:cs="Arial"/>
          <w:sz w:val="20"/>
          <w:szCs w:val="20"/>
        </w:rPr>
        <w:t xml:space="preserve"> som legges til grunn for godkjenning av </w:t>
      </w:r>
      <w:r w:rsidR="00A32D7E">
        <w:rPr>
          <w:rFonts w:ascii="Arial" w:hAnsi="Arial" w:cs="Arial"/>
          <w:sz w:val="20"/>
          <w:szCs w:val="20"/>
        </w:rPr>
        <w:t>tiltaket</w:t>
      </w:r>
      <w:r w:rsidR="00A32D7E" w:rsidRPr="00A32D7E">
        <w:rPr>
          <w:rFonts w:ascii="Arial" w:hAnsi="Arial" w:cs="Arial"/>
          <w:sz w:val="20"/>
          <w:szCs w:val="20"/>
        </w:rPr>
        <w:t xml:space="preserve">. </w:t>
      </w:r>
    </w:p>
    <w:p w14:paraId="58A0D2CC" w14:textId="77777777" w:rsidR="003843BA" w:rsidRPr="008F328D" w:rsidRDefault="003843BA" w:rsidP="00036599">
      <w:pPr>
        <w:pStyle w:val="a"/>
        <w:rPr>
          <w:rFonts w:ascii="Arial" w:hAnsi="Arial" w:cs="Arial"/>
          <w:sz w:val="20"/>
          <w:lang w:val="nb-NO"/>
        </w:rPr>
      </w:pPr>
    </w:p>
    <w:p w14:paraId="3DDD9CED" w14:textId="0CB40A79" w:rsidR="00D2195B" w:rsidRPr="008F328D" w:rsidRDefault="0081197E" w:rsidP="00D2195B">
      <w:pPr>
        <w:pStyle w:val="a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>Tiltak</w:t>
      </w:r>
      <w:r w:rsidR="000200B0" w:rsidRPr="00A32D7E">
        <w:rPr>
          <w:rFonts w:ascii="Arial" w:hAnsi="Arial" w:cs="Arial"/>
          <w:sz w:val="20"/>
          <w:lang w:val="nb-NO"/>
        </w:rPr>
        <w:t xml:space="preserve"> </w:t>
      </w:r>
      <w:r w:rsidR="003843BA" w:rsidRPr="00A32D7E">
        <w:rPr>
          <w:rFonts w:ascii="Arial" w:hAnsi="Arial" w:cs="Arial"/>
          <w:sz w:val="20"/>
          <w:lang w:val="nb-NO"/>
        </w:rPr>
        <w:t xml:space="preserve">inntil </w:t>
      </w:r>
      <w:r w:rsidR="001E6FE0" w:rsidRPr="008F328D">
        <w:rPr>
          <w:rFonts w:ascii="Arial" w:hAnsi="Arial" w:cs="Arial"/>
          <w:sz w:val="20"/>
          <w:lang w:val="nb-NO"/>
        </w:rPr>
        <w:t>4</w:t>
      </w:r>
      <w:r w:rsidR="00142206" w:rsidRPr="008F328D">
        <w:rPr>
          <w:rFonts w:ascii="Arial" w:hAnsi="Arial" w:cs="Arial"/>
          <w:sz w:val="20"/>
          <w:lang w:val="nb-NO"/>
        </w:rPr>
        <w:t xml:space="preserve"> </w:t>
      </w:r>
      <w:r w:rsidR="00D2195B" w:rsidRPr="008F328D">
        <w:rPr>
          <w:rFonts w:ascii="Arial" w:hAnsi="Arial" w:cs="Arial"/>
          <w:sz w:val="20"/>
          <w:lang w:val="nb-NO"/>
        </w:rPr>
        <w:t>timer</w:t>
      </w:r>
      <w:r w:rsidR="006258D0" w:rsidRPr="008F328D">
        <w:rPr>
          <w:rFonts w:ascii="Arial" w:hAnsi="Arial" w:cs="Arial"/>
          <w:sz w:val="20"/>
          <w:lang w:val="nb-NO"/>
        </w:rPr>
        <w:t xml:space="preserve"> støttes med </w:t>
      </w:r>
      <w:r w:rsidR="001E6FE0" w:rsidRPr="008F328D">
        <w:rPr>
          <w:rFonts w:ascii="Arial" w:hAnsi="Arial" w:cs="Arial"/>
          <w:sz w:val="20"/>
          <w:lang w:val="nb-NO"/>
        </w:rPr>
        <w:t>dagpakke</w:t>
      </w:r>
    </w:p>
    <w:p w14:paraId="7F280B41" w14:textId="61AD2421" w:rsidR="00682856" w:rsidRPr="008F328D" w:rsidRDefault="00682856" w:rsidP="00D2195B">
      <w:pPr>
        <w:pStyle w:val="a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>Tiltak</w:t>
      </w:r>
      <w:r w:rsidR="002F09C2" w:rsidRPr="008F328D">
        <w:rPr>
          <w:rFonts w:ascii="Arial" w:hAnsi="Arial" w:cs="Arial"/>
          <w:sz w:val="20"/>
          <w:lang w:val="nb-NO"/>
        </w:rPr>
        <w:t xml:space="preserve"> ov</w:t>
      </w:r>
      <w:r w:rsidR="0037039C" w:rsidRPr="008F328D">
        <w:rPr>
          <w:rFonts w:ascii="Arial" w:hAnsi="Arial" w:cs="Arial"/>
          <w:sz w:val="20"/>
          <w:lang w:val="nb-NO"/>
        </w:rPr>
        <w:t>er</w:t>
      </w:r>
      <w:r w:rsidRPr="008F328D">
        <w:rPr>
          <w:rFonts w:ascii="Arial" w:hAnsi="Arial" w:cs="Arial"/>
          <w:sz w:val="20"/>
          <w:lang w:val="nb-NO"/>
        </w:rPr>
        <w:t xml:space="preserve"> 8 timer støttes med inntil 1 døgn</w:t>
      </w:r>
    </w:p>
    <w:p w14:paraId="2D4DDEAE" w14:textId="25898CD9" w:rsidR="00D2195B" w:rsidRPr="008F328D" w:rsidRDefault="006258D0" w:rsidP="008B2B62">
      <w:pPr>
        <w:pStyle w:val="a"/>
        <w:ind w:left="0" w:firstLine="0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 xml:space="preserve">Tiltak </w:t>
      </w:r>
      <w:r w:rsidR="0037039C" w:rsidRPr="008F328D">
        <w:rPr>
          <w:rFonts w:ascii="Arial" w:hAnsi="Arial" w:cs="Arial"/>
          <w:sz w:val="20"/>
          <w:lang w:val="nb-NO"/>
        </w:rPr>
        <w:t>over</w:t>
      </w:r>
      <w:r w:rsidRPr="008F328D">
        <w:rPr>
          <w:rFonts w:ascii="Arial" w:hAnsi="Arial" w:cs="Arial"/>
          <w:sz w:val="20"/>
          <w:lang w:val="nb-NO"/>
        </w:rPr>
        <w:t xml:space="preserve"> 12 timer støttes med inntil 2 døgn  </w:t>
      </w:r>
      <w:r w:rsidR="00D2195B" w:rsidRPr="008F328D">
        <w:rPr>
          <w:rFonts w:ascii="Arial" w:hAnsi="Arial" w:cs="Arial"/>
          <w:sz w:val="20"/>
          <w:lang w:val="nb-NO"/>
        </w:rPr>
        <w:t xml:space="preserve"> </w:t>
      </w:r>
    </w:p>
    <w:p w14:paraId="66FEC3B9" w14:textId="1F648318" w:rsidR="00036599" w:rsidRPr="008F328D" w:rsidRDefault="00036599" w:rsidP="00036599">
      <w:pPr>
        <w:pStyle w:val="a"/>
        <w:rPr>
          <w:rFonts w:ascii="Arial" w:hAnsi="Arial" w:cs="Arial"/>
          <w:sz w:val="20"/>
          <w:lang w:val="nb-NO"/>
        </w:rPr>
      </w:pPr>
    </w:p>
    <w:p w14:paraId="38A5DA99" w14:textId="77777777" w:rsidR="00E3680E" w:rsidRPr="0088191D" w:rsidRDefault="006258D0" w:rsidP="00036599">
      <w:pPr>
        <w:pStyle w:val="a"/>
        <w:rPr>
          <w:rFonts w:ascii="Arial" w:hAnsi="Arial" w:cs="Arial"/>
          <w:sz w:val="20"/>
          <w:lang w:val="nb-NO"/>
        </w:rPr>
      </w:pPr>
      <w:r w:rsidRPr="0088191D">
        <w:rPr>
          <w:rFonts w:ascii="Arial" w:hAnsi="Arial" w:cs="Arial"/>
          <w:sz w:val="20"/>
          <w:lang w:val="nb-NO"/>
        </w:rPr>
        <w:t>For al</w:t>
      </w:r>
      <w:r w:rsidR="00E3680E" w:rsidRPr="0088191D">
        <w:rPr>
          <w:rFonts w:ascii="Arial" w:hAnsi="Arial" w:cs="Arial"/>
          <w:sz w:val="20"/>
          <w:lang w:val="nb-NO"/>
        </w:rPr>
        <w:t>l skoleringsaktivitet:</w:t>
      </w:r>
    </w:p>
    <w:p w14:paraId="56A78F22" w14:textId="75193A86" w:rsidR="00036599" w:rsidRPr="008F328D" w:rsidRDefault="00036599" w:rsidP="00036599">
      <w:pPr>
        <w:pStyle w:val="a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 xml:space="preserve">Ha minimum </w:t>
      </w:r>
      <w:r w:rsidR="004F2AFE">
        <w:rPr>
          <w:rFonts w:ascii="Arial" w:hAnsi="Arial" w:cs="Arial"/>
          <w:sz w:val="20"/>
          <w:lang w:val="nb-NO"/>
        </w:rPr>
        <w:t>4</w:t>
      </w:r>
      <w:r w:rsidRPr="008F328D">
        <w:rPr>
          <w:rFonts w:ascii="Arial" w:hAnsi="Arial" w:cs="Arial"/>
          <w:sz w:val="20"/>
          <w:lang w:val="nb-NO"/>
        </w:rPr>
        <w:t xml:space="preserve"> deltakere</w:t>
      </w:r>
      <w:r w:rsidR="009C4EA6">
        <w:rPr>
          <w:rFonts w:ascii="Arial" w:hAnsi="Arial" w:cs="Arial"/>
          <w:sz w:val="20"/>
          <w:lang w:val="nb-NO"/>
        </w:rPr>
        <w:t xml:space="preserve"> som har f</w:t>
      </w:r>
      <w:r w:rsidR="0088191D">
        <w:rPr>
          <w:rFonts w:ascii="Arial" w:hAnsi="Arial" w:cs="Arial"/>
          <w:sz w:val="20"/>
          <w:lang w:val="nb-NO"/>
        </w:rPr>
        <w:t>u</w:t>
      </w:r>
      <w:r w:rsidR="009C4EA6">
        <w:rPr>
          <w:rFonts w:ascii="Arial" w:hAnsi="Arial" w:cs="Arial"/>
          <w:sz w:val="20"/>
          <w:lang w:val="nb-NO"/>
        </w:rPr>
        <w:t>llført</w:t>
      </w:r>
    </w:p>
    <w:p w14:paraId="5AE75A89" w14:textId="4662967C" w:rsidR="00036599" w:rsidRPr="008F328D" w:rsidRDefault="00036599" w:rsidP="007363AB">
      <w:pPr>
        <w:pStyle w:val="a"/>
        <w:rPr>
          <w:rFonts w:ascii="Arial" w:hAnsi="Arial" w:cs="Arial"/>
          <w:strike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>Ha tydelige læringsmål</w:t>
      </w:r>
    </w:p>
    <w:p w14:paraId="3CD0A435" w14:textId="77777777" w:rsidR="00036599" w:rsidRPr="008F328D" w:rsidRDefault="00036599" w:rsidP="00D675AA">
      <w:pPr>
        <w:pStyle w:val="a"/>
        <w:ind w:left="0" w:firstLine="0"/>
        <w:rPr>
          <w:rFonts w:ascii="Arial" w:hAnsi="Arial" w:cs="Arial"/>
          <w:strike/>
          <w:sz w:val="20"/>
          <w:lang w:val="nb-NO"/>
        </w:rPr>
      </w:pPr>
    </w:p>
    <w:p w14:paraId="4FE2484C" w14:textId="2A97EAB9" w:rsidR="00211113" w:rsidRPr="002E36D2" w:rsidRDefault="00FE6F35" w:rsidP="008254D1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2E36D2">
        <w:rPr>
          <w:rFonts w:ascii="Arial" w:hAnsi="Arial" w:cs="Arial"/>
          <w:b/>
          <w:bCs/>
          <w:snapToGrid w:val="0"/>
          <w:sz w:val="20"/>
          <w:szCs w:val="20"/>
        </w:rPr>
        <w:t xml:space="preserve">OU fondet </w:t>
      </w:r>
      <w:r w:rsidR="00211113" w:rsidRPr="002E36D2">
        <w:rPr>
          <w:rFonts w:ascii="Arial" w:hAnsi="Arial" w:cs="Arial"/>
          <w:b/>
          <w:bCs/>
          <w:snapToGrid w:val="0"/>
          <w:sz w:val="20"/>
          <w:szCs w:val="20"/>
        </w:rPr>
        <w:t>kan</w:t>
      </w:r>
      <w:r w:rsidR="008254D1" w:rsidRPr="002E36D2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211113" w:rsidRPr="002E36D2">
        <w:rPr>
          <w:rFonts w:ascii="Arial" w:hAnsi="Arial" w:cs="Arial"/>
          <w:b/>
          <w:bCs/>
          <w:snapToGrid w:val="0"/>
          <w:sz w:val="20"/>
          <w:szCs w:val="20"/>
        </w:rPr>
        <w:t>kun brukes som tilskudd til</w:t>
      </w:r>
      <w:r w:rsidR="00301A76" w:rsidRPr="002E36D2">
        <w:rPr>
          <w:rFonts w:ascii="Arial" w:hAnsi="Arial" w:cs="Arial"/>
          <w:b/>
          <w:bCs/>
          <w:snapToGrid w:val="0"/>
          <w:sz w:val="20"/>
          <w:szCs w:val="20"/>
        </w:rPr>
        <w:t xml:space="preserve"> medlem</w:t>
      </w:r>
      <w:r w:rsidR="00CB58F3" w:rsidRPr="002E36D2">
        <w:rPr>
          <w:rFonts w:ascii="Arial" w:hAnsi="Arial" w:cs="Arial"/>
          <w:b/>
          <w:bCs/>
          <w:snapToGrid w:val="0"/>
          <w:sz w:val="20"/>
          <w:szCs w:val="20"/>
        </w:rPr>
        <w:t>s- og</w:t>
      </w:r>
      <w:r w:rsidR="00211113" w:rsidRPr="002E36D2">
        <w:rPr>
          <w:rFonts w:ascii="Arial" w:hAnsi="Arial" w:cs="Arial"/>
          <w:b/>
          <w:bCs/>
          <w:snapToGrid w:val="0"/>
          <w:sz w:val="20"/>
          <w:szCs w:val="20"/>
        </w:rPr>
        <w:t xml:space="preserve"> tillitsvalgtopplæring:</w:t>
      </w:r>
    </w:p>
    <w:p w14:paraId="40CB75ED" w14:textId="77777777" w:rsidR="008254D1" w:rsidRDefault="00211113" w:rsidP="008254D1">
      <w:pPr>
        <w:pStyle w:val="Listeavsnitt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</w:rPr>
      </w:pPr>
      <w:r w:rsidRPr="008254D1">
        <w:rPr>
          <w:rFonts w:ascii="Arial" w:hAnsi="Arial" w:cs="Arial"/>
          <w:snapToGrid w:val="0"/>
          <w:sz w:val="20"/>
          <w:szCs w:val="20"/>
        </w:rPr>
        <w:t xml:space="preserve">Opplæring for medlemmer og tillitsvalgte i organisasjonsrelaterte temaer med klare </w:t>
      </w:r>
    </w:p>
    <w:p w14:paraId="28F7E54B" w14:textId="77777777" w:rsidR="008254D1" w:rsidRDefault="00211113" w:rsidP="009C4EA6">
      <w:pPr>
        <w:pStyle w:val="Listeavsnitt"/>
        <w:ind w:left="720"/>
        <w:rPr>
          <w:rFonts w:ascii="Arial" w:hAnsi="Arial" w:cs="Arial"/>
          <w:snapToGrid w:val="0"/>
          <w:sz w:val="20"/>
          <w:szCs w:val="20"/>
        </w:rPr>
      </w:pPr>
      <w:r w:rsidRPr="008254D1">
        <w:rPr>
          <w:rFonts w:ascii="Arial" w:hAnsi="Arial" w:cs="Arial"/>
          <w:snapToGrid w:val="0"/>
          <w:sz w:val="20"/>
          <w:szCs w:val="20"/>
        </w:rPr>
        <w:t>definerte læringsmål.</w:t>
      </w:r>
      <w:r w:rsidR="008254D1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56D2E10C" w14:textId="77777777" w:rsidR="008254D1" w:rsidRDefault="00FE6F35" w:rsidP="008254D1">
      <w:pPr>
        <w:pStyle w:val="Listeavsnitt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</w:rPr>
      </w:pPr>
      <w:r w:rsidRPr="008254D1">
        <w:rPr>
          <w:rFonts w:ascii="Arial" w:hAnsi="Arial" w:cs="Arial"/>
          <w:snapToGrid w:val="0"/>
          <w:sz w:val="20"/>
          <w:szCs w:val="20"/>
        </w:rPr>
        <w:t>Kurs og k</w:t>
      </w:r>
      <w:r w:rsidR="00211113" w:rsidRPr="008254D1">
        <w:rPr>
          <w:rFonts w:ascii="Arial" w:hAnsi="Arial" w:cs="Arial"/>
          <w:snapToGrid w:val="0"/>
          <w:sz w:val="20"/>
          <w:szCs w:val="20"/>
        </w:rPr>
        <w:t>onferanser og tiltak med klare definerte læringsmål.</w:t>
      </w:r>
    </w:p>
    <w:p w14:paraId="4AF6C1B6" w14:textId="77777777" w:rsidR="009C4EA6" w:rsidRDefault="008254D1" w:rsidP="008254D1">
      <w:pPr>
        <w:pStyle w:val="Listeavsnitt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</w:rPr>
      </w:pPr>
      <w:r w:rsidRPr="008254D1">
        <w:rPr>
          <w:rFonts w:ascii="Arial" w:hAnsi="Arial" w:cs="Arial"/>
          <w:snapToGrid w:val="0"/>
          <w:sz w:val="20"/>
          <w:szCs w:val="20"/>
        </w:rPr>
        <w:t>K</w:t>
      </w:r>
      <w:r w:rsidR="00211113" w:rsidRPr="008254D1">
        <w:rPr>
          <w:rFonts w:ascii="Arial" w:hAnsi="Arial" w:cs="Arial"/>
          <w:snapToGrid w:val="0"/>
          <w:sz w:val="20"/>
          <w:szCs w:val="20"/>
        </w:rPr>
        <w:t>ostnader i forbindelse med virtuelle (digitale) kurs kan belastes i henhold til generelle tilskudd, og må registreres i henhold til punkt 3</w:t>
      </w:r>
      <w:r w:rsidR="0007431B" w:rsidRPr="008254D1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190ACE6D" w14:textId="1F34E30A" w:rsidR="00211113" w:rsidRPr="009C4EA6" w:rsidRDefault="00211113" w:rsidP="008254D1">
      <w:pPr>
        <w:pStyle w:val="Listeavsnitt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</w:rPr>
      </w:pPr>
      <w:r w:rsidRPr="009C4EA6">
        <w:rPr>
          <w:rFonts w:ascii="Arial" w:hAnsi="Arial" w:cs="Arial"/>
          <w:snapToGrid w:val="0"/>
          <w:sz w:val="20"/>
          <w:szCs w:val="20"/>
        </w:rPr>
        <w:t>Registrerings og rapporteringsrutiner</w:t>
      </w:r>
      <w:r w:rsidR="00FE6F35" w:rsidRPr="009C4EA6">
        <w:rPr>
          <w:rFonts w:ascii="Arial" w:hAnsi="Arial" w:cs="Arial"/>
          <w:snapToGrid w:val="0"/>
          <w:sz w:val="20"/>
          <w:szCs w:val="20"/>
        </w:rPr>
        <w:t xml:space="preserve"> i OU fondets retningslinjer</w:t>
      </w:r>
      <w:r w:rsidRPr="009C4EA6">
        <w:rPr>
          <w:rFonts w:ascii="Arial" w:hAnsi="Arial" w:cs="Arial"/>
          <w:snapToGrid w:val="0"/>
          <w:sz w:val="20"/>
          <w:szCs w:val="20"/>
        </w:rPr>
        <w:t>.</w:t>
      </w:r>
    </w:p>
    <w:p w14:paraId="6497275E" w14:textId="77777777" w:rsidR="00A90507" w:rsidRPr="008F328D" w:rsidRDefault="00A90507" w:rsidP="00211113">
      <w:pPr>
        <w:pStyle w:val="a"/>
        <w:rPr>
          <w:rFonts w:ascii="Arial" w:hAnsi="Arial" w:cs="Arial"/>
          <w:sz w:val="20"/>
          <w:lang w:val="nb-NO"/>
        </w:rPr>
      </w:pPr>
    </w:p>
    <w:p w14:paraId="4327C4E9" w14:textId="6CEB4DCA" w:rsidR="00C40411" w:rsidRPr="008F328D" w:rsidRDefault="00C40411" w:rsidP="00296BD7">
      <w:pPr>
        <w:pStyle w:val="a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>Avdeling</w:t>
      </w:r>
      <w:r w:rsidR="00781D8C">
        <w:rPr>
          <w:rFonts w:ascii="Arial" w:hAnsi="Arial" w:cs="Arial"/>
          <w:sz w:val="20"/>
          <w:lang w:val="nb-NO"/>
        </w:rPr>
        <w:t>ene</w:t>
      </w:r>
      <w:r w:rsidRPr="008F328D">
        <w:rPr>
          <w:rFonts w:ascii="Arial" w:hAnsi="Arial" w:cs="Arial"/>
          <w:sz w:val="20"/>
          <w:lang w:val="nb-NO"/>
        </w:rPr>
        <w:t xml:space="preserve"> kan avholde kurs</w:t>
      </w:r>
      <w:r w:rsidR="008B2B62">
        <w:rPr>
          <w:rFonts w:ascii="Arial" w:hAnsi="Arial" w:cs="Arial"/>
          <w:sz w:val="20"/>
          <w:lang w:val="nb-NO"/>
        </w:rPr>
        <w:t xml:space="preserve"> </w:t>
      </w:r>
      <w:r w:rsidRPr="008F328D">
        <w:rPr>
          <w:rFonts w:ascii="Arial" w:hAnsi="Arial" w:cs="Arial"/>
          <w:sz w:val="20"/>
          <w:lang w:val="nb-NO"/>
        </w:rPr>
        <w:t xml:space="preserve">fra forbundets </w:t>
      </w:r>
      <w:r w:rsidR="00692BD4" w:rsidRPr="008F328D">
        <w:rPr>
          <w:rFonts w:ascii="Arial" w:hAnsi="Arial" w:cs="Arial"/>
          <w:sz w:val="20"/>
          <w:lang w:val="nb-NO"/>
        </w:rPr>
        <w:t>kursportefølje</w:t>
      </w:r>
      <w:r w:rsidRPr="008F328D">
        <w:rPr>
          <w:rFonts w:ascii="Arial" w:hAnsi="Arial" w:cs="Arial"/>
          <w:sz w:val="20"/>
          <w:lang w:val="nb-NO"/>
        </w:rPr>
        <w:t>, se oppdatert oversikt på flt.no</w:t>
      </w:r>
    </w:p>
    <w:p w14:paraId="669482A6" w14:textId="77777777" w:rsidR="00C40411" w:rsidRPr="008F328D" w:rsidRDefault="00C40411" w:rsidP="00296BD7">
      <w:pPr>
        <w:pStyle w:val="a"/>
        <w:rPr>
          <w:rFonts w:ascii="Arial" w:hAnsi="Arial" w:cs="Arial"/>
          <w:strike/>
          <w:sz w:val="20"/>
          <w:lang w:val="nb-NO"/>
        </w:rPr>
      </w:pPr>
    </w:p>
    <w:p w14:paraId="15802CDE" w14:textId="16B66427" w:rsidR="004062F9" w:rsidRPr="002E36D2" w:rsidRDefault="00D675AA" w:rsidP="00690F03">
      <w:pPr>
        <w:pStyle w:val="a"/>
        <w:tabs>
          <w:tab w:val="left" w:pos="-1134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b/>
          <w:bCs/>
          <w:iCs/>
          <w:sz w:val="20"/>
          <w:lang w:val="nb-NO"/>
        </w:rPr>
      </w:pPr>
      <w:r w:rsidRPr="002E36D2">
        <w:rPr>
          <w:rFonts w:ascii="Arial" w:hAnsi="Arial" w:cs="Arial"/>
          <w:b/>
          <w:bCs/>
          <w:iCs/>
          <w:sz w:val="20"/>
          <w:lang w:val="nb-NO"/>
        </w:rPr>
        <w:t>Følgende konferanser er godkjent for støtte:</w:t>
      </w:r>
    </w:p>
    <w:p w14:paraId="729048BC" w14:textId="77777777" w:rsidR="00F45BA0" w:rsidRDefault="000E4827" w:rsidP="00F45BA0">
      <w:pPr>
        <w:pStyle w:val="Listeavsnitt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</w:rPr>
      </w:pPr>
      <w:r w:rsidRPr="00F45BA0">
        <w:rPr>
          <w:rFonts w:ascii="Arial" w:hAnsi="Arial" w:cs="Arial"/>
          <w:snapToGrid w:val="0"/>
          <w:sz w:val="20"/>
          <w:szCs w:val="20"/>
        </w:rPr>
        <w:t>Avdelingskonferanse</w:t>
      </w:r>
    </w:p>
    <w:p w14:paraId="6C1EBBDB" w14:textId="77777777" w:rsidR="00F45BA0" w:rsidRDefault="004D4BEA" w:rsidP="00F45BA0">
      <w:pPr>
        <w:pStyle w:val="Listeavsnitt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</w:rPr>
      </w:pPr>
      <w:r w:rsidRPr="00F45BA0">
        <w:rPr>
          <w:rFonts w:ascii="Arial" w:hAnsi="Arial" w:cs="Arial"/>
          <w:snapToGrid w:val="0"/>
          <w:sz w:val="20"/>
          <w:szCs w:val="20"/>
        </w:rPr>
        <w:t>Regionkonferanse</w:t>
      </w:r>
    </w:p>
    <w:p w14:paraId="3498017F" w14:textId="77777777" w:rsidR="00F45BA0" w:rsidRDefault="000E4827" w:rsidP="00F45BA0">
      <w:pPr>
        <w:pStyle w:val="Listeavsnitt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</w:rPr>
      </w:pPr>
      <w:r w:rsidRPr="00F45BA0">
        <w:rPr>
          <w:rFonts w:ascii="Arial" w:hAnsi="Arial" w:cs="Arial"/>
          <w:snapToGrid w:val="0"/>
          <w:sz w:val="20"/>
          <w:szCs w:val="20"/>
        </w:rPr>
        <w:t>Konsernkonferanse/Bransjekonferanse</w:t>
      </w:r>
    </w:p>
    <w:p w14:paraId="5220ED45" w14:textId="0BD990E3" w:rsidR="00730F64" w:rsidRPr="00F45BA0" w:rsidRDefault="000E4827" w:rsidP="00F45BA0">
      <w:pPr>
        <w:pStyle w:val="Listeavsnitt"/>
        <w:numPr>
          <w:ilvl w:val="0"/>
          <w:numId w:val="40"/>
        </w:numPr>
        <w:rPr>
          <w:rFonts w:ascii="Arial" w:hAnsi="Arial" w:cs="Arial"/>
          <w:snapToGrid w:val="0"/>
          <w:sz w:val="20"/>
          <w:szCs w:val="20"/>
        </w:rPr>
      </w:pPr>
      <w:r w:rsidRPr="00F45BA0">
        <w:rPr>
          <w:rFonts w:ascii="Arial" w:hAnsi="Arial" w:cs="Arial"/>
          <w:snapToGrid w:val="0"/>
          <w:sz w:val="20"/>
          <w:szCs w:val="20"/>
        </w:rPr>
        <w:t>Lønnskonferanse</w:t>
      </w:r>
    </w:p>
    <w:p w14:paraId="57FAF6C6" w14:textId="77777777" w:rsidR="000E4827" w:rsidRPr="008F328D" w:rsidRDefault="000E4827" w:rsidP="000E4827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i/>
          <w:sz w:val="20"/>
          <w:lang w:val="nb-NO"/>
        </w:rPr>
      </w:pPr>
    </w:p>
    <w:p w14:paraId="5D61AEF3" w14:textId="795AFF38" w:rsidR="00692DE7" w:rsidRPr="008F328D" w:rsidRDefault="00692DE7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i/>
          <w:sz w:val="20"/>
          <w:lang w:val="nb-NO"/>
        </w:rPr>
      </w:pPr>
      <w:r w:rsidRPr="008F328D">
        <w:rPr>
          <w:rFonts w:ascii="Arial" w:hAnsi="Arial" w:cs="Arial"/>
          <w:i/>
          <w:sz w:val="20"/>
          <w:lang w:val="nb-NO"/>
        </w:rPr>
        <w:t xml:space="preserve">På </w:t>
      </w:r>
      <w:r w:rsidR="005A6BBE" w:rsidRPr="008F328D">
        <w:rPr>
          <w:rFonts w:ascii="Arial" w:hAnsi="Arial" w:cs="Arial"/>
          <w:i/>
          <w:sz w:val="20"/>
          <w:lang w:val="nb-NO"/>
        </w:rPr>
        <w:t>flt.no</w:t>
      </w:r>
      <w:r w:rsidRPr="008F328D">
        <w:rPr>
          <w:rFonts w:ascii="Arial" w:hAnsi="Arial" w:cs="Arial"/>
          <w:i/>
          <w:sz w:val="20"/>
          <w:lang w:val="nb-NO"/>
        </w:rPr>
        <w:t xml:space="preserve"> finnes det eksempler til temaer og læringsmål</w:t>
      </w:r>
      <w:r w:rsidR="005A6BBE" w:rsidRPr="008F328D">
        <w:rPr>
          <w:rFonts w:ascii="Arial" w:hAnsi="Arial" w:cs="Arial"/>
          <w:i/>
          <w:sz w:val="20"/>
          <w:lang w:val="nb-NO"/>
        </w:rPr>
        <w:t xml:space="preserve">. </w:t>
      </w:r>
    </w:p>
    <w:p w14:paraId="05047320" w14:textId="6F37EF0E" w:rsidR="003F281C" w:rsidRDefault="003F281C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4FDAD655" w14:textId="77777777" w:rsidR="00B92FE7" w:rsidRPr="008F328D" w:rsidRDefault="00B92FE7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16C1425B" w14:textId="77777777" w:rsidR="0002783F" w:rsidRPr="008F328D" w:rsidRDefault="005A2D18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t>7</w:t>
      </w:r>
      <w:r w:rsidR="00707169" w:rsidRPr="008F328D">
        <w:rPr>
          <w:rFonts w:ascii="Arial" w:hAnsi="Arial" w:cs="Arial"/>
          <w:b/>
          <w:sz w:val="20"/>
          <w:u w:val="single"/>
          <w:lang w:val="nb-NO"/>
        </w:rPr>
        <w:t xml:space="preserve">. </w:t>
      </w:r>
      <w:r w:rsidR="0002783F" w:rsidRPr="008F328D">
        <w:rPr>
          <w:rFonts w:ascii="Arial" w:hAnsi="Arial" w:cs="Arial"/>
          <w:b/>
          <w:sz w:val="20"/>
          <w:u w:val="single"/>
          <w:lang w:val="nb-NO"/>
        </w:rPr>
        <w:t>Hvilke deltakere er støtteberettigede?</w:t>
      </w:r>
    </w:p>
    <w:p w14:paraId="0F1B6B96" w14:textId="77777777" w:rsidR="0002783F" w:rsidRPr="008F328D" w:rsidRDefault="0002783F" w:rsidP="00D675AA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firstLine="0"/>
        <w:rPr>
          <w:rFonts w:ascii="Arial" w:hAnsi="Arial" w:cs="Arial"/>
          <w:sz w:val="20"/>
          <w:lang w:val="nb-NO"/>
        </w:rPr>
      </w:pPr>
    </w:p>
    <w:p w14:paraId="29FB1AC2" w14:textId="77777777" w:rsidR="0002783F" w:rsidRPr="008F328D" w:rsidRDefault="0002783F" w:rsidP="001D5629">
      <w:pPr>
        <w:pStyle w:val="a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 xml:space="preserve">Som refusjonsberettigede deltakere regnes: </w:t>
      </w:r>
    </w:p>
    <w:p w14:paraId="5AFCB94E" w14:textId="77777777" w:rsidR="003C5F04" w:rsidRDefault="00A74C7C" w:rsidP="003C5F04">
      <w:pPr>
        <w:pStyle w:val="Listeavsnitt"/>
        <w:numPr>
          <w:ilvl w:val="0"/>
          <w:numId w:val="41"/>
        </w:numPr>
        <w:rPr>
          <w:rFonts w:ascii="Arial" w:hAnsi="Arial" w:cs="Arial"/>
          <w:snapToGrid w:val="0"/>
          <w:sz w:val="20"/>
          <w:szCs w:val="20"/>
        </w:rPr>
      </w:pPr>
      <w:r w:rsidRPr="003C5F04">
        <w:rPr>
          <w:rFonts w:ascii="Arial" w:hAnsi="Arial" w:cs="Arial"/>
          <w:snapToGrid w:val="0"/>
          <w:sz w:val="20"/>
          <w:szCs w:val="20"/>
        </w:rPr>
        <w:t>Yrkesaktive</w:t>
      </w:r>
      <w:r w:rsidR="0002783F" w:rsidRPr="003C5F04">
        <w:rPr>
          <w:rFonts w:ascii="Arial" w:hAnsi="Arial" w:cs="Arial"/>
          <w:snapToGrid w:val="0"/>
          <w:sz w:val="20"/>
          <w:szCs w:val="20"/>
        </w:rPr>
        <w:t xml:space="preserve"> medlemmer</w:t>
      </w:r>
    </w:p>
    <w:p w14:paraId="2B0C549A" w14:textId="77777777" w:rsidR="003C5F04" w:rsidRDefault="001D5629" w:rsidP="003C5F04">
      <w:pPr>
        <w:pStyle w:val="Listeavsnitt"/>
        <w:numPr>
          <w:ilvl w:val="0"/>
          <w:numId w:val="41"/>
        </w:numPr>
        <w:rPr>
          <w:rFonts w:ascii="Arial" w:hAnsi="Arial" w:cs="Arial"/>
          <w:snapToGrid w:val="0"/>
          <w:sz w:val="20"/>
          <w:szCs w:val="20"/>
        </w:rPr>
      </w:pPr>
      <w:r w:rsidRPr="003C5F04">
        <w:rPr>
          <w:rFonts w:ascii="Arial" w:hAnsi="Arial" w:cs="Arial"/>
          <w:snapToGrid w:val="0"/>
          <w:sz w:val="20"/>
          <w:szCs w:val="20"/>
        </w:rPr>
        <w:t>S</w:t>
      </w:r>
      <w:r w:rsidR="00A74C7C" w:rsidRPr="003C5F04">
        <w:rPr>
          <w:rFonts w:ascii="Arial" w:hAnsi="Arial" w:cs="Arial"/>
          <w:snapToGrid w:val="0"/>
          <w:sz w:val="20"/>
          <w:szCs w:val="20"/>
        </w:rPr>
        <w:t>tudentmedlemmer</w:t>
      </w:r>
      <w:r w:rsidR="0002783F" w:rsidRPr="003C5F04">
        <w:rPr>
          <w:rFonts w:ascii="Arial" w:hAnsi="Arial" w:cs="Arial"/>
          <w:snapToGrid w:val="0"/>
          <w:sz w:val="20"/>
          <w:szCs w:val="20"/>
        </w:rPr>
        <w:t xml:space="preserve"> som har eller er tiltenkt en rolle </w:t>
      </w:r>
      <w:r w:rsidR="00593991" w:rsidRPr="003C5F04">
        <w:rPr>
          <w:rFonts w:ascii="Arial" w:hAnsi="Arial" w:cs="Arial"/>
          <w:snapToGrid w:val="0"/>
          <w:sz w:val="20"/>
          <w:szCs w:val="20"/>
        </w:rPr>
        <w:t>i organisasjonsarbeidet lokalt</w:t>
      </w:r>
    </w:p>
    <w:p w14:paraId="7977E1C0" w14:textId="5D7D4D53" w:rsidR="0002783F" w:rsidRPr="003C5F04" w:rsidRDefault="002004C1" w:rsidP="003C5F04">
      <w:pPr>
        <w:pStyle w:val="Listeavsnitt"/>
        <w:numPr>
          <w:ilvl w:val="0"/>
          <w:numId w:val="41"/>
        </w:numPr>
        <w:rPr>
          <w:rFonts w:ascii="Arial" w:hAnsi="Arial" w:cs="Arial"/>
          <w:snapToGrid w:val="0"/>
          <w:sz w:val="20"/>
          <w:szCs w:val="20"/>
        </w:rPr>
      </w:pPr>
      <w:r w:rsidRPr="003C5F04">
        <w:rPr>
          <w:rFonts w:ascii="Arial" w:hAnsi="Arial" w:cs="Arial"/>
          <w:snapToGrid w:val="0"/>
          <w:sz w:val="20"/>
          <w:szCs w:val="20"/>
        </w:rPr>
        <w:t>Ledere</w:t>
      </w:r>
      <w:r w:rsidR="0002783F" w:rsidRPr="003C5F04">
        <w:rPr>
          <w:rFonts w:ascii="Arial" w:hAnsi="Arial" w:cs="Arial"/>
          <w:snapToGrid w:val="0"/>
          <w:sz w:val="20"/>
          <w:szCs w:val="20"/>
        </w:rPr>
        <w:t xml:space="preserve"> av registrerte pensjonistgrupper som også har tiltrådt avdelingsstyre</w:t>
      </w:r>
      <w:r w:rsidR="00900F07" w:rsidRPr="003C5F04">
        <w:rPr>
          <w:rFonts w:ascii="Arial" w:hAnsi="Arial" w:cs="Arial"/>
          <w:snapToGrid w:val="0"/>
          <w:sz w:val="20"/>
          <w:szCs w:val="20"/>
        </w:rPr>
        <w:t>t</w:t>
      </w:r>
    </w:p>
    <w:p w14:paraId="071C7911" w14:textId="77777777" w:rsidR="0002783F" w:rsidRPr="008F328D" w:rsidRDefault="0002783F" w:rsidP="00D675AA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</w:p>
    <w:p w14:paraId="51A3125F" w14:textId="002C026F" w:rsidR="00755537" w:rsidRDefault="0002783F" w:rsidP="00154ADD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>Støtte utbetales kun for frammøtte deltakere. Det må</w:t>
      </w:r>
      <w:r w:rsidR="00C166BD" w:rsidRPr="008F328D">
        <w:rPr>
          <w:rFonts w:ascii="Arial" w:hAnsi="Arial" w:cs="Arial"/>
          <w:sz w:val="20"/>
          <w:lang w:val="nb-NO"/>
        </w:rPr>
        <w:t xml:space="preserve"> føres frammøteliste for </w:t>
      </w:r>
      <w:r w:rsidR="00002AD7" w:rsidRPr="008F328D">
        <w:rPr>
          <w:rFonts w:ascii="Arial" w:hAnsi="Arial" w:cs="Arial"/>
          <w:sz w:val="20"/>
          <w:lang w:val="nb-NO"/>
        </w:rPr>
        <w:t xml:space="preserve">kurs </w:t>
      </w:r>
      <w:r w:rsidR="003C5F04" w:rsidRPr="00A32D7E">
        <w:rPr>
          <w:rFonts w:ascii="Arial" w:hAnsi="Arial" w:cs="Arial"/>
          <w:sz w:val="20"/>
          <w:lang w:val="nb-NO"/>
        </w:rPr>
        <w:t>eller</w:t>
      </w:r>
      <w:r w:rsidR="00002AD7" w:rsidRPr="00A32D7E">
        <w:rPr>
          <w:rFonts w:ascii="Arial" w:hAnsi="Arial" w:cs="Arial"/>
          <w:sz w:val="20"/>
          <w:lang w:val="nb-NO"/>
        </w:rPr>
        <w:t xml:space="preserve"> </w:t>
      </w:r>
      <w:r w:rsidRPr="008F328D">
        <w:rPr>
          <w:rFonts w:ascii="Arial" w:hAnsi="Arial" w:cs="Arial"/>
          <w:sz w:val="20"/>
          <w:lang w:val="nb-NO"/>
        </w:rPr>
        <w:t>konferansen.</w:t>
      </w:r>
    </w:p>
    <w:p w14:paraId="23A4548B" w14:textId="1D7FF9E9" w:rsidR="00154ADD" w:rsidRPr="008F328D" w:rsidRDefault="00755537" w:rsidP="00154ADD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Denne </w:t>
      </w:r>
      <w:r w:rsidRPr="003C5F04">
        <w:rPr>
          <w:rFonts w:ascii="Arial" w:hAnsi="Arial" w:cs="Arial"/>
          <w:b/>
          <w:bCs/>
          <w:sz w:val="20"/>
          <w:lang w:val="nb-NO"/>
        </w:rPr>
        <w:t>må</w:t>
      </w:r>
      <w:r>
        <w:rPr>
          <w:rFonts w:ascii="Arial" w:hAnsi="Arial" w:cs="Arial"/>
          <w:sz w:val="20"/>
          <w:lang w:val="nb-NO"/>
        </w:rPr>
        <w:t xml:space="preserve"> sendes forbundet etter endt tiltak.</w:t>
      </w:r>
    </w:p>
    <w:p w14:paraId="13A5C8C2" w14:textId="195D6A9A" w:rsidR="00EE76F7" w:rsidRDefault="00EE76F7" w:rsidP="00414BAB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sz w:val="20"/>
          <w:u w:val="single"/>
          <w:lang w:val="nb-NO"/>
        </w:rPr>
      </w:pPr>
    </w:p>
    <w:p w14:paraId="2FCF42C1" w14:textId="77777777" w:rsidR="00B92FE7" w:rsidRPr="008F328D" w:rsidRDefault="00B92FE7" w:rsidP="00414BAB">
      <w:pPr>
        <w:pStyle w:val="a"/>
        <w:tabs>
          <w:tab w:val="left" w:pos="-1134"/>
          <w:tab w:val="left" w:pos="-568"/>
          <w:tab w:val="left" w:pos="0"/>
          <w:tab w:val="left" w:pos="284"/>
          <w:tab w:val="left" w:pos="2262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 w:firstLine="0"/>
        <w:rPr>
          <w:rFonts w:ascii="Arial" w:hAnsi="Arial" w:cs="Arial"/>
          <w:sz w:val="20"/>
          <w:u w:val="single"/>
          <w:lang w:val="nb-NO"/>
        </w:rPr>
      </w:pPr>
    </w:p>
    <w:p w14:paraId="5A13797D" w14:textId="77777777" w:rsidR="00AD6961" w:rsidRPr="008F328D" w:rsidRDefault="005A2D18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t>8</w:t>
      </w:r>
      <w:r w:rsidR="00707169" w:rsidRPr="008F328D">
        <w:rPr>
          <w:rFonts w:ascii="Arial" w:hAnsi="Arial" w:cs="Arial"/>
          <w:b/>
          <w:sz w:val="20"/>
          <w:u w:val="single"/>
          <w:lang w:val="nb-NO"/>
        </w:rPr>
        <w:t xml:space="preserve">. </w:t>
      </w:r>
      <w:r w:rsidR="0002783F" w:rsidRPr="008F328D">
        <w:rPr>
          <w:rFonts w:ascii="Arial" w:hAnsi="Arial" w:cs="Arial"/>
          <w:b/>
          <w:sz w:val="20"/>
          <w:u w:val="single"/>
          <w:lang w:val="nb-NO"/>
        </w:rPr>
        <w:t>Andre f</w:t>
      </w:r>
      <w:r w:rsidR="00707169" w:rsidRPr="008F328D">
        <w:rPr>
          <w:rFonts w:ascii="Arial" w:hAnsi="Arial" w:cs="Arial"/>
          <w:b/>
          <w:sz w:val="20"/>
          <w:u w:val="single"/>
          <w:lang w:val="nb-NO"/>
        </w:rPr>
        <w:t>orutsetninger for støtte</w:t>
      </w:r>
    </w:p>
    <w:p w14:paraId="3828A766" w14:textId="77777777" w:rsidR="00AD6961" w:rsidRPr="008F328D" w:rsidRDefault="00AD6961" w:rsidP="00707169">
      <w:pPr>
        <w:pStyle w:val="a"/>
        <w:tabs>
          <w:tab w:val="left" w:pos="-1134"/>
          <w:tab w:val="left" w:pos="-568"/>
          <w:tab w:val="left" w:pos="14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sz w:val="20"/>
          <w:lang w:val="nb-NO"/>
        </w:rPr>
      </w:pPr>
      <w:r w:rsidRPr="008F328D">
        <w:rPr>
          <w:rFonts w:ascii="Arial" w:hAnsi="Arial" w:cs="Arial"/>
          <w:sz w:val="20"/>
          <w:lang w:val="nb-NO"/>
        </w:rPr>
        <w:tab/>
      </w:r>
    </w:p>
    <w:p w14:paraId="40167D94" w14:textId="77777777" w:rsidR="00B91D7F" w:rsidRDefault="00403535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422F81" w:rsidRPr="008F328D">
        <w:rPr>
          <w:rFonts w:ascii="Arial" w:hAnsi="Arial" w:cs="Arial"/>
          <w:sz w:val="20"/>
          <w:lang w:val="nb-NO"/>
        </w:rPr>
        <w:t>For at kostnadene skal holdes så lave som mulig skal kurs og konferanser fortrinnsvis arrangeres</w:t>
      </w:r>
    </w:p>
    <w:p w14:paraId="6357A439" w14:textId="6B635904" w:rsidR="00A109AC" w:rsidRDefault="00B91D7F" w:rsidP="00B91D7F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422F81" w:rsidRPr="008F328D">
        <w:rPr>
          <w:rFonts w:ascii="Arial" w:hAnsi="Arial" w:cs="Arial"/>
          <w:sz w:val="20"/>
          <w:lang w:val="nb-NO"/>
        </w:rPr>
        <w:t>lokalt. Det vil si innenfor avdelingens og/eller regionens geografiske område med så få overnattinge</w:t>
      </w:r>
      <w:r w:rsidR="00172C60">
        <w:rPr>
          <w:rFonts w:ascii="Arial" w:hAnsi="Arial" w:cs="Arial"/>
          <w:sz w:val="20"/>
          <w:lang w:val="nb-NO"/>
        </w:rPr>
        <w:t>r</w:t>
      </w:r>
    </w:p>
    <w:p w14:paraId="73B2930B" w14:textId="5AEED52C" w:rsidR="00422F81" w:rsidRPr="008F328D" w:rsidRDefault="00A109AC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422F81" w:rsidRPr="008F328D">
        <w:rPr>
          <w:rFonts w:ascii="Arial" w:hAnsi="Arial" w:cs="Arial"/>
          <w:sz w:val="20"/>
          <w:lang w:val="nb-NO"/>
        </w:rPr>
        <w:t xml:space="preserve">som mulig. </w:t>
      </w:r>
    </w:p>
    <w:p w14:paraId="24C00DBA" w14:textId="77777777" w:rsidR="00422F81" w:rsidRPr="008F328D" w:rsidRDefault="00422F81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</w:p>
    <w:p w14:paraId="76DB4E71" w14:textId="1774E33C" w:rsidR="00422F81" w:rsidRPr="008F328D" w:rsidRDefault="00A109AC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422F81" w:rsidRPr="008F328D">
        <w:rPr>
          <w:rFonts w:ascii="Arial" w:hAnsi="Arial" w:cs="Arial"/>
          <w:sz w:val="20"/>
          <w:lang w:val="nb-NO"/>
        </w:rPr>
        <w:t xml:space="preserve">Det er forbundet sentralt som tildeler veiledere til kurs og konferansen. </w:t>
      </w:r>
    </w:p>
    <w:p w14:paraId="4998E61B" w14:textId="7A3E3E00" w:rsidR="00EE76F7" w:rsidRPr="008F328D" w:rsidRDefault="00A109AC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422F81" w:rsidRPr="008F328D">
        <w:rPr>
          <w:rFonts w:ascii="Arial" w:hAnsi="Arial" w:cs="Arial"/>
          <w:sz w:val="20"/>
          <w:lang w:val="nb-NO"/>
        </w:rPr>
        <w:t>Endring av tidspunkt og sted for konferansen må godkjennes av forbundet sentralt.</w:t>
      </w:r>
    </w:p>
    <w:p w14:paraId="22100BF6" w14:textId="77777777" w:rsidR="00422F81" w:rsidRPr="008F328D" w:rsidRDefault="00422F81" w:rsidP="00422F81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</w:p>
    <w:p w14:paraId="27DB442B" w14:textId="77777777" w:rsidR="00403535" w:rsidRDefault="00403535">
      <w:pPr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09C06ABC" w14:textId="6F4792E5" w:rsidR="00F1231B" w:rsidRPr="008F328D" w:rsidRDefault="005A2D18" w:rsidP="001D562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 w:rsidRPr="008F328D">
        <w:rPr>
          <w:rFonts w:ascii="Arial" w:hAnsi="Arial" w:cs="Arial"/>
          <w:b/>
          <w:sz w:val="20"/>
          <w:u w:val="single"/>
          <w:lang w:val="nb-NO"/>
        </w:rPr>
        <w:lastRenderedPageBreak/>
        <w:t>9</w:t>
      </w:r>
      <w:r w:rsidR="00D22EF0" w:rsidRPr="008F328D">
        <w:rPr>
          <w:rFonts w:ascii="Arial" w:hAnsi="Arial" w:cs="Arial"/>
          <w:b/>
          <w:sz w:val="20"/>
          <w:u w:val="single"/>
          <w:lang w:val="nb-NO"/>
        </w:rPr>
        <w:t xml:space="preserve">. Hva er </w:t>
      </w:r>
      <w:proofErr w:type="gramStart"/>
      <w:r w:rsidR="00D22EF0" w:rsidRPr="008F328D">
        <w:rPr>
          <w:rFonts w:ascii="Arial" w:hAnsi="Arial" w:cs="Arial"/>
          <w:b/>
          <w:sz w:val="20"/>
          <w:u w:val="single"/>
          <w:lang w:val="nb-NO"/>
        </w:rPr>
        <w:t>støtteberettiget</w:t>
      </w:r>
      <w:proofErr w:type="gramEnd"/>
      <w:r w:rsidR="00D22EF0" w:rsidRPr="008F328D">
        <w:rPr>
          <w:rFonts w:ascii="Arial" w:hAnsi="Arial" w:cs="Arial"/>
          <w:b/>
          <w:sz w:val="20"/>
          <w:u w:val="single"/>
          <w:lang w:val="nb-NO"/>
        </w:rPr>
        <w:t xml:space="preserve"> og hvilke satser gjelder</w:t>
      </w:r>
    </w:p>
    <w:p w14:paraId="29157E12" w14:textId="77777777" w:rsidR="00D9206C" w:rsidRPr="008F328D" w:rsidRDefault="00D9206C" w:rsidP="00D9206C"/>
    <w:p w14:paraId="09A54DC8" w14:textId="7A987A79" w:rsidR="005F2B1A" w:rsidRDefault="00B92FE7" w:rsidP="005F2B1A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CC6D32" w:rsidRPr="005F2B1A">
        <w:rPr>
          <w:rFonts w:ascii="Arial" w:hAnsi="Arial" w:cs="Arial"/>
          <w:sz w:val="20"/>
          <w:lang w:val="nb-NO"/>
        </w:rPr>
        <w:t xml:space="preserve">FLT </w:t>
      </w:r>
      <w:r w:rsidR="005C07EA" w:rsidRPr="005F2B1A">
        <w:rPr>
          <w:rFonts w:ascii="Arial" w:hAnsi="Arial" w:cs="Arial"/>
          <w:sz w:val="20"/>
          <w:lang w:val="nb-NO"/>
        </w:rPr>
        <w:t xml:space="preserve">søker å tilpasse </w:t>
      </w:r>
      <w:r w:rsidR="00CC6D32" w:rsidRPr="005F2B1A">
        <w:rPr>
          <w:rFonts w:ascii="Arial" w:hAnsi="Arial" w:cs="Arial"/>
          <w:sz w:val="20"/>
          <w:lang w:val="nb-NO"/>
        </w:rPr>
        <w:t>skoleringstiltakene til de økonomiske rammene</w:t>
      </w:r>
      <w:r w:rsidR="001D7778" w:rsidRPr="005F2B1A">
        <w:rPr>
          <w:rFonts w:ascii="Arial" w:hAnsi="Arial" w:cs="Arial"/>
          <w:sz w:val="20"/>
          <w:lang w:val="nb-NO"/>
        </w:rPr>
        <w:t xml:space="preserve"> o</w:t>
      </w:r>
      <w:r w:rsidR="004D4BEA" w:rsidRPr="005F2B1A">
        <w:rPr>
          <w:rFonts w:ascii="Arial" w:hAnsi="Arial" w:cs="Arial"/>
          <w:sz w:val="20"/>
          <w:lang w:val="nb-NO"/>
        </w:rPr>
        <w:t>g</w:t>
      </w:r>
      <w:r w:rsidR="001D7778" w:rsidRPr="005F2B1A">
        <w:rPr>
          <w:rFonts w:ascii="Arial" w:hAnsi="Arial" w:cs="Arial"/>
          <w:sz w:val="20"/>
          <w:lang w:val="nb-NO"/>
        </w:rPr>
        <w:t xml:space="preserve"> vedtatt budsjett</w:t>
      </w:r>
      <w:r w:rsidR="00CC6D32" w:rsidRPr="005F2B1A">
        <w:rPr>
          <w:rFonts w:ascii="Arial" w:hAnsi="Arial" w:cs="Arial"/>
          <w:sz w:val="20"/>
          <w:lang w:val="nb-NO"/>
        </w:rPr>
        <w:t>, slik at alle</w:t>
      </w:r>
    </w:p>
    <w:p w14:paraId="6BAF23C2" w14:textId="469F7AD4" w:rsidR="00CC6D32" w:rsidRPr="005F2B1A" w:rsidRDefault="00B92FE7" w:rsidP="005F2B1A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36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ab/>
      </w:r>
      <w:r w:rsidR="00CC6D32" w:rsidRPr="005F2B1A">
        <w:rPr>
          <w:rFonts w:ascii="Arial" w:hAnsi="Arial" w:cs="Arial"/>
          <w:sz w:val="20"/>
          <w:lang w:val="nb-NO"/>
        </w:rPr>
        <w:t>avdelingene får bevilget midler til sine ønskede tiltak. </w:t>
      </w:r>
    </w:p>
    <w:p w14:paraId="35CB685E" w14:textId="77777777" w:rsidR="00D22EF0" w:rsidRPr="008F328D" w:rsidRDefault="00D22EF0" w:rsidP="009561CB">
      <w:pPr>
        <w:pStyle w:val="Brdtekstinnrykk"/>
        <w:tabs>
          <w:tab w:val="clear" w:pos="-57"/>
          <w:tab w:val="left" w:pos="0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096"/>
        <w:gridCol w:w="3531"/>
      </w:tblGrid>
      <w:tr w:rsidR="00434958" w:rsidRPr="008F328D" w14:paraId="65344057" w14:textId="77777777" w:rsidTr="009329EE">
        <w:trPr>
          <w:trHeight w:val="40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5D32E331" w14:textId="3F94ADF5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 xml:space="preserve">Støtte gis som </w:t>
            </w:r>
            <w:r w:rsidRPr="008F328D">
              <w:rPr>
                <w:rFonts w:ascii="Arial" w:hAnsi="Arial" w:cs="Arial"/>
                <w:b/>
                <w:i/>
                <w:sz w:val="20"/>
              </w:rPr>
              <w:t>refusjon av</w:t>
            </w:r>
            <w:r w:rsidRPr="008F328D">
              <w:rPr>
                <w:rFonts w:ascii="Arial" w:hAnsi="Arial" w:cs="Arial"/>
                <w:b/>
                <w:sz w:val="20"/>
              </w:rPr>
              <w:t xml:space="preserve"> </w:t>
            </w:r>
            <w:r w:rsidRPr="00390707">
              <w:rPr>
                <w:rFonts w:ascii="Arial" w:hAnsi="Arial" w:cs="Arial"/>
                <w:b/>
                <w:i/>
                <w:sz w:val="20"/>
                <w:u w:val="single"/>
              </w:rPr>
              <w:t>dokumenterte utgifter</w:t>
            </w:r>
            <w:r w:rsidRPr="008F328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F328D">
              <w:rPr>
                <w:rFonts w:ascii="Arial" w:hAnsi="Arial" w:cs="Arial"/>
                <w:b/>
                <w:sz w:val="20"/>
              </w:rPr>
              <w:t xml:space="preserve">i forbindelse med </w:t>
            </w:r>
            <w:r w:rsidR="006F648C" w:rsidRPr="00A32D7E">
              <w:rPr>
                <w:rFonts w:ascii="Arial" w:hAnsi="Arial" w:cs="Arial"/>
                <w:b/>
                <w:sz w:val="20"/>
              </w:rPr>
              <w:t xml:space="preserve">medlems og </w:t>
            </w:r>
            <w:r w:rsidRPr="008F328D">
              <w:rPr>
                <w:rFonts w:ascii="Arial" w:hAnsi="Arial" w:cs="Arial"/>
                <w:b/>
                <w:sz w:val="20"/>
              </w:rPr>
              <w:t>tillitsvalgtskolering etter følgende satser:</w:t>
            </w:r>
          </w:p>
        </w:tc>
        <w:tc>
          <w:tcPr>
            <w:tcW w:w="3531" w:type="dxa"/>
            <w:shd w:val="clear" w:color="auto" w:fill="auto"/>
          </w:tcPr>
          <w:p w14:paraId="0442A56C" w14:textId="5BB49299" w:rsidR="00434958" w:rsidRPr="008F328D" w:rsidRDefault="00434958" w:rsidP="006F648C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Satser</w:t>
            </w:r>
            <w:r w:rsidR="00B92FE7">
              <w:rPr>
                <w:rFonts w:ascii="Arial" w:hAnsi="Arial" w:cs="Arial"/>
                <w:b/>
                <w:sz w:val="20"/>
              </w:rPr>
              <w:t>*</w:t>
            </w:r>
          </w:p>
          <w:p w14:paraId="0BD0D2D1" w14:textId="77777777" w:rsidR="00434958" w:rsidRPr="008F328D" w:rsidRDefault="00434958" w:rsidP="006F648C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34958" w:rsidRPr="008F328D" w14:paraId="0EECB451" w14:textId="77777777" w:rsidTr="009329EE">
        <w:trPr>
          <w:trHeight w:val="459"/>
        </w:trPr>
        <w:tc>
          <w:tcPr>
            <w:tcW w:w="6096" w:type="dxa"/>
            <w:tcBorders>
              <w:bottom w:val="nil"/>
            </w:tcBorders>
            <w:shd w:val="clear" w:color="auto" w:fill="auto"/>
          </w:tcPr>
          <w:p w14:paraId="20952E16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Oppholdsutgifter</w:t>
            </w:r>
            <w:r w:rsidRPr="008F328D">
              <w:rPr>
                <w:rFonts w:ascii="Arial" w:hAnsi="Arial" w:cs="Arial"/>
                <w:sz w:val="20"/>
              </w:rPr>
              <w:t xml:space="preserve">, inkl. måltider, pausebevertning, møterom ol </w:t>
            </w:r>
          </w:p>
          <w:p w14:paraId="1615CBB9" w14:textId="77777777" w:rsidR="00434958" w:rsidRPr="008F328D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Alkohol dekkes ikke.</w:t>
            </w:r>
          </w:p>
        </w:tc>
        <w:tc>
          <w:tcPr>
            <w:tcW w:w="3531" w:type="dxa"/>
            <w:vMerge w:val="restart"/>
            <w:shd w:val="clear" w:color="auto" w:fill="auto"/>
          </w:tcPr>
          <w:p w14:paraId="5D3547DB" w14:textId="77777777" w:rsidR="00434958" w:rsidRPr="008F328D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14:paraId="6012799E" w14:textId="4D3949E2" w:rsidR="00434958" w:rsidRPr="008F328D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Inntil kr </w:t>
            </w:r>
            <w:r w:rsidR="00C44E05" w:rsidRPr="00C44E05">
              <w:rPr>
                <w:rFonts w:ascii="Arial" w:hAnsi="Arial" w:cs="Arial"/>
                <w:sz w:val="20"/>
              </w:rPr>
              <w:t>3050</w:t>
            </w:r>
            <w:r w:rsidRPr="008F328D">
              <w:rPr>
                <w:rFonts w:ascii="Arial" w:hAnsi="Arial" w:cs="Arial"/>
                <w:sz w:val="20"/>
              </w:rPr>
              <w:t>, -</w:t>
            </w:r>
          </w:p>
          <w:p w14:paraId="3FD0932A" w14:textId="77777777" w:rsidR="00434958" w:rsidRPr="008F328D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 Pr. døgn </w:t>
            </w:r>
          </w:p>
          <w:p w14:paraId="3FAA9A42" w14:textId="77777777" w:rsidR="00434958" w:rsidRPr="008F328D" w:rsidRDefault="00434958" w:rsidP="009329EE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Pr. person</w:t>
            </w:r>
          </w:p>
        </w:tc>
      </w:tr>
      <w:tr w:rsidR="00434958" w:rsidRPr="008F328D" w14:paraId="054DBEDA" w14:textId="77777777" w:rsidTr="009329EE">
        <w:trPr>
          <w:trHeight w:val="144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E2ED7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Konferanser </w:t>
            </w:r>
            <w:r w:rsidRPr="008F328D">
              <w:rPr>
                <w:rFonts w:ascii="Arial" w:hAnsi="Arial" w:cs="Arial"/>
                <w:i/>
                <w:sz w:val="20"/>
              </w:rPr>
              <w:t>med overnatting</w:t>
            </w:r>
            <w:r w:rsidRPr="008F328D">
              <w:rPr>
                <w:rFonts w:ascii="Arial" w:hAnsi="Arial" w:cs="Arial"/>
                <w:sz w:val="20"/>
              </w:rPr>
              <w:t>, etter AOFs satser</w:t>
            </w:r>
          </w:p>
        </w:tc>
        <w:tc>
          <w:tcPr>
            <w:tcW w:w="3531" w:type="dxa"/>
            <w:vMerge/>
            <w:shd w:val="clear" w:color="auto" w:fill="auto"/>
          </w:tcPr>
          <w:p w14:paraId="65E7B669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34958" w:rsidRPr="008F328D" w14:paraId="16C89FF0" w14:textId="77777777" w:rsidTr="009329EE">
        <w:trPr>
          <w:trHeight w:val="534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129F6978" w14:textId="77777777" w:rsidR="00434958" w:rsidRPr="008F328D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Konferanser </w:t>
            </w:r>
            <w:r w:rsidRPr="008F328D">
              <w:rPr>
                <w:rFonts w:ascii="Arial" w:hAnsi="Arial" w:cs="Arial"/>
                <w:i/>
                <w:sz w:val="20"/>
              </w:rPr>
              <w:t>uten overnatting</w:t>
            </w:r>
            <w:r w:rsidRPr="008F328D">
              <w:rPr>
                <w:rFonts w:ascii="Arial" w:hAnsi="Arial" w:cs="Arial"/>
                <w:sz w:val="20"/>
              </w:rPr>
              <w:t>, til lokalleie og bevertning</w:t>
            </w:r>
          </w:p>
          <w:p w14:paraId="089DE3E2" w14:textId="0C35C0C5" w:rsidR="00434958" w:rsidRPr="0072297F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bookmarkStart w:id="0" w:name="_Hlk43200350"/>
            <w:r w:rsidRPr="0072297F">
              <w:rPr>
                <w:rFonts w:ascii="Arial" w:hAnsi="Arial" w:cs="Arial"/>
                <w:sz w:val="20"/>
              </w:rPr>
              <w:t>Forbundet dekker differansen mellom AOF og FLTs sats, kr. 150,-</w:t>
            </w:r>
            <w:bookmarkEnd w:id="0"/>
          </w:p>
        </w:tc>
        <w:tc>
          <w:tcPr>
            <w:tcW w:w="3531" w:type="dxa"/>
            <w:shd w:val="clear" w:color="auto" w:fill="auto"/>
          </w:tcPr>
          <w:p w14:paraId="2C3C0CED" w14:textId="6C4045DC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Inntil </w:t>
            </w:r>
            <w:r w:rsidR="00627F49">
              <w:rPr>
                <w:rFonts w:ascii="Arial" w:hAnsi="Arial" w:cs="Arial"/>
                <w:sz w:val="20"/>
              </w:rPr>
              <w:t>kr.</w:t>
            </w:r>
            <w:r w:rsidR="00BF1915">
              <w:rPr>
                <w:rFonts w:ascii="Arial" w:hAnsi="Arial" w:cs="Arial"/>
                <w:sz w:val="20"/>
              </w:rPr>
              <w:t>995</w:t>
            </w:r>
            <w:r w:rsidRPr="008F328D">
              <w:rPr>
                <w:rFonts w:ascii="Arial" w:hAnsi="Arial" w:cs="Arial"/>
                <w:sz w:val="20"/>
              </w:rPr>
              <w:t>,- pr kalenderdag pr person</w:t>
            </w:r>
          </w:p>
        </w:tc>
      </w:tr>
      <w:tr w:rsidR="00434958" w:rsidRPr="008F328D" w14:paraId="21BBA6EE" w14:textId="77777777" w:rsidTr="009329EE">
        <w:trPr>
          <w:trHeight w:val="444"/>
        </w:trPr>
        <w:tc>
          <w:tcPr>
            <w:tcW w:w="6096" w:type="dxa"/>
            <w:shd w:val="clear" w:color="auto" w:fill="auto"/>
          </w:tcPr>
          <w:p w14:paraId="29AC8ABD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Stipend for tapt arbeidsfortjeneste</w:t>
            </w:r>
            <w:r w:rsidRPr="008F328D">
              <w:rPr>
                <w:rFonts w:ascii="Arial" w:hAnsi="Arial" w:cs="Arial"/>
                <w:sz w:val="20"/>
              </w:rPr>
              <w:t>; antall timer med permisjon uten lønn må dokumenteres av arbeidsgiver</w:t>
            </w:r>
          </w:p>
        </w:tc>
        <w:tc>
          <w:tcPr>
            <w:tcW w:w="3531" w:type="dxa"/>
            <w:shd w:val="clear" w:color="auto" w:fill="FFFFFF"/>
          </w:tcPr>
          <w:p w14:paraId="5B533240" w14:textId="10478DA3" w:rsidR="00434958" w:rsidRPr="008F328D" w:rsidRDefault="00627F49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Kr. </w:t>
            </w:r>
            <w:r w:rsidR="00434958" w:rsidRPr="008F328D">
              <w:rPr>
                <w:rFonts w:ascii="Arial" w:hAnsi="Arial" w:cs="Arial"/>
                <w:sz w:val="20"/>
              </w:rPr>
              <w:t>1</w:t>
            </w:r>
            <w:r w:rsidR="00BF1915">
              <w:rPr>
                <w:rFonts w:ascii="Arial" w:hAnsi="Arial" w:cs="Arial"/>
                <w:sz w:val="20"/>
              </w:rPr>
              <w:t>77</w:t>
            </w:r>
            <w:r w:rsidR="00434958" w:rsidRPr="008F328D">
              <w:rPr>
                <w:rFonts w:ascii="Arial" w:hAnsi="Arial" w:cs="Arial"/>
                <w:sz w:val="20"/>
              </w:rPr>
              <w:t>,- pr. time</w:t>
            </w:r>
          </w:p>
        </w:tc>
      </w:tr>
      <w:tr w:rsidR="00434958" w:rsidRPr="008F328D" w14:paraId="1314855C" w14:textId="77777777" w:rsidTr="009329EE">
        <w:trPr>
          <w:trHeight w:val="222"/>
        </w:trPr>
        <w:tc>
          <w:tcPr>
            <w:tcW w:w="6096" w:type="dxa"/>
            <w:shd w:val="clear" w:color="auto" w:fill="auto"/>
          </w:tcPr>
          <w:p w14:paraId="36FFBE98" w14:textId="77777777" w:rsidR="00434958" w:rsidRPr="008F328D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 xml:space="preserve">Reiseutgifter; </w:t>
            </w:r>
            <w:r w:rsidRPr="008F328D">
              <w:rPr>
                <w:rFonts w:ascii="Arial" w:hAnsi="Arial" w:cs="Arial"/>
                <w:sz w:val="20"/>
              </w:rPr>
              <w:t xml:space="preserve">offentlig transport og km-godtgjørelse </w:t>
            </w:r>
          </w:p>
          <w:p w14:paraId="1EF44010" w14:textId="77777777" w:rsidR="00A5643B" w:rsidRDefault="00434958" w:rsidP="009329EE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FLT dekker AOFs sats på </w:t>
            </w:r>
            <w:r w:rsidR="00D67F13">
              <w:rPr>
                <w:rFonts w:ascii="Arial" w:hAnsi="Arial" w:cs="Arial"/>
                <w:sz w:val="20"/>
              </w:rPr>
              <w:t xml:space="preserve">kr. </w:t>
            </w:r>
            <w:r w:rsidRPr="008F328D">
              <w:rPr>
                <w:rFonts w:ascii="Arial" w:hAnsi="Arial" w:cs="Arial"/>
                <w:sz w:val="20"/>
              </w:rPr>
              <w:t>3</w:t>
            </w:r>
            <w:r w:rsidR="00D67F13">
              <w:rPr>
                <w:rFonts w:ascii="Arial" w:hAnsi="Arial" w:cs="Arial"/>
                <w:sz w:val="20"/>
              </w:rPr>
              <w:t>,30</w:t>
            </w:r>
            <w:r w:rsidRPr="008F328D">
              <w:rPr>
                <w:rFonts w:ascii="Arial" w:hAnsi="Arial" w:cs="Arial"/>
                <w:sz w:val="20"/>
              </w:rPr>
              <w:t>,- pr km i km-godtgjørelse og kr</w:t>
            </w:r>
          </w:p>
          <w:p w14:paraId="50D2FF03" w14:textId="77777777" w:rsidR="00434958" w:rsidRDefault="00434958" w:rsidP="0076108D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0,50 i</w:t>
            </w:r>
            <w:r w:rsidR="00390707">
              <w:rPr>
                <w:rFonts w:ascii="Arial" w:hAnsi="Arial" w:cs="Arial"/>
                <w:sz w:val="20"/>
              </w:rPr>
              <w:t xml:space="preserve"> </w:t>
            </w:r>
            <w:r w:rsidRPr="008F328D">
              <w:rPr>
                <w:rFonts w:ascii="Arial" w:hAnsi="Arial" w:cs="Arial"/>
                <w:sz w:val="20"/>
              </w:rPr>
              <w:t>passasjertillegg.</w:t>
            </w:r>
          </w:p>
          <w:p w14:paraId="498E05A8" w14:textId="2A3DB2D8" w:rsidR="006F648C" w:rsidRPr="008F328D" w:rsidRDefault="006F648C" w:rsidP="006F648C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18"/>
                <w:szCs w:val="18"/>
              </w:rPr>
            </w:pPr>
            <w:r w:rsidRPr="008F328D">
              <w:rPr>
                <w:rFonts w:ascii="Arial" w:hAnsi="Arial" w:cs="Arial"/>
                <w:sz w:val="18"/>
                <w:szCs w:val="18"/>
              </w:rPr>
              <w:t>Avvik fra gjeldende satser kan godkjennes av forbundet sentralt.</w:t>
            </w:r>
          </w:p>
          <w:p w14:paraId="538919C7" w14:textId="15CE630E" w:rsidR="006F648C" w:rsidRPr="008F328D" w:rsidRDefault="006F648C" w:rsidP="006F648C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18"/>
                <w:szCs w:val="18"/>
              </w:rPr>
              <w:t>Eventuelle avvik må derfor redegjøres for i søknaden</w:t>
            </w:r>
          </w:p>
        </w:tc>
        <w:tc>
          <w:tcPr>
            <w:tcW w:w="3531" w:type="dxa"/>
            <w:shd w:val="clear" w:color="auto" w:fill="auto"/>
          </w:tcPr>
          <w:p w14:paraId="4DAEB884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Inntil Kr. 1.500, - pr. person</w:t>
            </w:r>
          </w:p>
          <w:p w14:paraId="42E9815C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Utenlandsreiser dekkes med inntil </w:t>
            </w:r>
            <w:r w:rsidRPr="008F328D">
              <w:rPr>
                <w:rFonts w:ascii="Arial" w:hAnsi="Arial" w:cs="Arial"/>
                <w:sz w:val="20"/>
              </w:rPr>
              <w:br/>
              <w:t>kr. 1.000, - pr. person</w:t>
            </w:r>
          </w:p>
        </w:tc>
      </w:tr>
      <w:tr w:rsidR="00434958" w:rsidRPr="008F328D" w14:paraId="754662B2" w14:textId="77777777" w:rsidTr="009329EE">
        <w:trPr>
          <w:trHeight w:val="459"/>
        </w:trPr>
        <w:tc>
          <w:tcPr>
            <w:tcW w:w="6096" w:type="dxa"/>
            <w:shd w:val="clear" w:color="auto" w:fill="auto"/>
          </w:tcPr>
          <w:p w14:paraId="154CD338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Andre nødvendige opplæringsrelaterte utgifter</w:t>
            </w:r>
            <w:r w:rsidRPr="008F328D">
              <w:rPr>
                <w:rFonts w:ascii="Arial" w:hAnsi="Arial" w:cs="Arial"/>
                <w:sz w:val="20"/>
              </w:rPr>
              <w:t xml:space="preserve">; eks. leie av </w:t>
            </w:r>
            <w:proofErr w:type="spellStart"/>
            <w:r w:rsidRPr="008F328D">
              <w:rPr>
                <w:rFonts w:ascii="Arial" w:hAnsi="Arial" w:cs="Arial"/>
                <w:sz w:val="20"/>
              </w:rPr>
              <w:t>projector</w:t>
            </w:r>
            <w:proofErr w:type="spellEnd"/>
            <w:r w:rsidRPr="008F328D">
              <w:rPr>
                <w:rFonts w:ascii="Arial" w:hAnsi="Arial" w:cs="Arial"/>
                <w:sz w:val="20"/>
              </w:rPr>
              <w:t>, grupperom, kopiering o.l.</w:t>
            </w:r>
          </w:p>
        </w:tc>
        <w:tc>
          <w:tcPr>
            <w:tcW w:w="3531" w:type="dxa"/>
            <w:shd w:val="clear" w:color="auto" w:fill="auto"/>
          </w:tcPr>
          <w:p w14:paraId="3F4FD90B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Inntil 1000,- pr tiltak</w:t>
            </w:r>
          </w:p>
        </w:tc>
      </w:tr>
      <w:tr w:rsidR="00434958" w:rsidRPr="008F328D" w14:paraId="695EE929" w14:textId="77777777" w:rsidTr="009329EE">
        <w:trPr>
          <w:trHeight w:val="563"/>
        </w:trPr>
        <w:tc>
          <w:tcPr>
            <w:tcW w:w="6096" w:type="dxa"/>
            <w:shd w:val="clear" w:color="auto" w:fill="auto"/>
          </w:tcPr>
          <w:p w14:paraId="28452F7E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Støtte til honorar til ekstern foreleser</w:t>
            </w:r>
            <w:r w:rsidRPr="008F328D">
              <w:rPr>
                <w:rFonts w:ascii="Arial" w:hAnsi="Arial" w:cs="Arial"/>
                <w:sz w:val="20"/>
              </w:rPr>
              <w:t xml:space="preserve"> avtales særskilt for det enkelte tiltak.</w:t>
            </w:r>
            <w:r w:rsidRPr="008F328D">
              <w:t xml:space="preserve"> Lønn inkl. feriepenger og sosiale utgifter til ekstern lærer/</w:t>
            </w:r>
            <w:proofErr w:type="gramStart"/>
            <w:r w:rsidRPr="008F328D">
              <w:t>veileder(</w:t>
            </w:r>
            <w:proofErr w:type="gramEnd"/>
            <w:r w:rsidRPr="008F328D">
              <w:t>5), inntil kr 650,- brutto pr. kurstime(2) .</w:t>
            </w:r>
          </w:p>
        </w:tc>
        <w:tc>
          <w:tcPr>
            <w:tcW w:w="3531" w:type="dxa"/>
            <w:shd w:val="clear" w:color="auto" w:fill="auto"/>
          </w:tcPr>
          <w:p w14:paraId="013BACC0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 xml:space="preserve">Inntil kr 5.000, -pr konferansedag </w:t>
            </w:r>
            <w:r w:rsidRPr="008F328D">
              <w:rPr>
                <w:rFonts w:ascii="Arial" w:hAnsi="Arial" w:cs="Arial"/>
                <w:sz w:val="20"/>
              </w:rPr>
              <w:br/>
              <w:t xml:space="preserve">og maks kr. 10.000.- pr. konferanse </w:t>
            </w:r>
          </w:p>
        </w:tc>
      </w:tr>
      <w:tr w:rsidR="00434958" w:rsidRPr="008F328D" w14:paraId="5A24B160" w14:textId="77777777" w:rsidTr="009329EE">
        <w:trPr>
          <w:trHeight w:val="563"/>
        </w:trPr>
        <w:tc>
          <w:tcPr>
            <w:tcW w:w="6096" w:type="dxa"/>
            <w:shd w:val="clear" w:color="auto" w:fill="auto"/>
          </w:tcPr>
          <w:p w14:paraId="7923B890" w14:textId="77777777" w:rsidR="00434958" w:rsidRPr="006F648C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6F648C">
              <w:rPr>
                <w:rFonts w:ascii="Arial" w:hAnsi="Arial" w:cs="Arial"/>
                <w:sz w:val="20"/>
              </w:rPr>
              <w:t xml:space="preserve">Andre nødvendige, dokumenterte kostnader. </w:t>
            </w:r>
          </w:p>
        </w:tc>
        <w:tc>
          <w:tcPr>
            <w:tcW w:w="3531" w:type="dxa"/>
            <w:shd w:val="clear" w:color="auto" w:fill="auto"/>
          </w:tcPr>
          <w:p w14:paraId="6A6C5C7A" w14:textId="3F66FF0B" w:rsidR="00434958" w:rsidRPr="006F648C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6F648C">
              <w:rPr>
                <w:rFonts w:ascii="Arial" w:hAnsi="Arial" w:cs="Arial"/>
                <w:sz w:val="20"/>
              </w:rPr>
              <w:t xml:space="preserve">Inntil kr </w:t>
            </w:r>
            <w:r w:rsidR="00C351AF" w:rsidRPr="006F648C">
              <w:rPr>
                <w:rFonts w:ascii="Arial" w:hAnsi="Arial" w:cs="Arial"/>
                <w:sz w:val="20"/>
              </w:rPr>
              <w:t>3</w:t>
            </w:r>
            <w:r w:rsidR="00BF1915">
              <w:rPr>
                <w:rFonts w:ascii="Arial" w:hAnsi="Arial" w:cs="Arial"/>
                <w:sz w:val="20"/>
              </w:rPr>
              <w:t>150</w:t>
            </w:r>
            <w:r w:rsidRPr="006F648C">
              <w:rPr>
                <w:rFonts w:ascii="Arial" w:hAnsi="Arial" w:cs="Arial"/>
                <w:sz w:val="20"/>
              </w:rPr>
              <w:t>,- pr. registrerte tiltak</w:t>
            </w:r>
          </w:p>
        </w:tc>
      </w:tr>
      <w:tr w:rsidR="00434958" w:rsidRPr="008F328D" w14:paraId="283903F5" w14:textId="77777777" w:rsidTr="009329EE">
        <w:trPr>
          <w:trHeight w:val="2029"/>
        </w:trPr>
        <w:tc>
          <w:tcPr>
            <w:tcW w:w="6096" w:type="dxa"/>
            <w:shd w:val="clear" w:color="auto" w:fill="auto"/>
          </w:tcPr>
          <w:p w14:paraId="4CB58FC8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F328D">
              <w:rPr>
                <w:rFonts w:ascii="Arial" w:hAnsi="Arial" w:cs="Arial"/>
                <w:b/>
                <w:sz w:val="20"/>
              </w:rPr>
              <w:t>Tilskudd til barnepass</w:t>
            </w:r>
            <w:r w:rsidRPr="008F328D">
              <w:rPr>
                <w:rFonts w:ascii="Arial" w:hAnsi="Arial" w:cs="Arial"/>
                <w:sz w:val="20"/>
              </w:rPr>
              <w:t xml:space="preserve"> </w:t>
            </w:r>
            <w:r w:rsidRPr="008F328D">
              <w:rPr>
                <w:rFonts w:ascii="Arial" w:hAnsi="Arial" w:cs="Arial"/>
                <w:sz w:val="16"/>
                <w:szCs w:val="16"/>
              </w:rPr>
              <w:t xml:space="preserve">kan gis til aleneforeldre, familier i en spesielt vanskelig livssituasjon hvor ektefelle/samboer har spesielle omsorgsforpliktelser og til konferansedeltakere med funksjonshemmede barn. </w:t>
            </w:r>
            <w:r w:rsidRPr="008F328D">
              <w:rPr>
                <w:rFonts w:ascii="Arial" w:hAnsi="Arial" w:cs="Arial"/>
                <w:sz w:val="16"/>
                <w:szCs w:val="16"/>
              </w:rPr>
              <w:br/>
              <w:t>Utbetaling skjer direkte til den som har passet barnet. Kopi av skattekort må vedlegges kravet. Hvis personen som har passet barnet har frikort med beløpsgrense, må originalen sendes inn.</w:t>
            </w:r>
          </w:p>
          <w:p w14:paraId="6C59D8AD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4DDA49B3" w14:textId="4FFEBD12" w:rsidR="00434958" w:rsidRPr="008F328D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328D">
              <w:rPr>
                <w:rFonts w:ascii="Arial" w:hAnsi="Arial" w:cs="Arial"/>
                <w:sz w:val="20"/>
                <w:szCs w:val="20"/>
                <w:u w:val="single"/>
              </w:rPr>
              <w:t>Dagtilsyn inntil:</w:t>
            </w:r>
            <w:r w:rsidRPr="008F32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F32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A4A44BF" w14:textId="5C9EFBB3" w:rsidR="00434958" w:rsidRPr="008F328D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328D">
              <w:rPr>
                <w:rFonts w:ascii="Arial" w:hAnsi="Arial" w:cs="Arial"/>
                <w:sz w:val="20"/>
                <w:szCs w:val="20"/>
              </w:rPr>
              <w:t>1 barn kr 6</w:t>
            </w:r>
            <w:r w:rsidR="001658E8">
              <w:rPr>
                <w:rFonts w:ascii="Arial" w:hAnsi="Arial" w:cs="Arial"/>
                <w:sz w:val="20"/>
                <w:szCs w:val="20"/>
              </w:rPr>
              <w:t>5</w:t>
            </w:r>
            <w:r w:rsidRPr="008F328D">
              <w:rPr>
                <w:rFonts w:ascii="Arial" w:hAnsi="Arial" w:cs="Arial"/>
                <w:sz w:val="20"/>
                <w:szCs w:val="20"/>
              </w:rPr>
              <w:t>0 pr dag</w:t>
            </w:r>
            <w:r w:rsidRPr="008F328D">
              <w:rPr>
                <w:rFonts w:ascii="Arial" w:hAnsi="Arial" w:cs="Arial"/>
                <w:sz w:val="20"/>
                <w:szCs w:val="20"/>
              </w:rPr>
              <w:tab/>
              <w:t xml:space="preserve">kr </w:t>
            </w:r>
            <w:r w:rsidR="001658E8">
              <w:rPr>
                <w:rFonts w:ascii="Arial" w:hAnsi="Arial" w:cs="Arial"/>
                <w:sz w:val="20"/>
                <w:szCs w:val="20"/>
              </w:rPr>
              <w:t>800</w:t>
            </w:r>
            <w:r w:rsidRPr="008F328D">
              <w:rPr>
                <w:rFonts w:ascii="Arial" w:hAnsi="Arial" w:cs="Arial"/>
                <w:sz w:val="20"/>
                <w:szCs w:val="20"/>
              </w:rPr>
              <w:t xml:space="preserve"> pr døgn</w:t>
            </w:r>
            <w:r w:rsidRPr="008F328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E3C42BC" w14:textId="6A034301" w:rsidR="00434958" w:rsidRPr="008F328D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328D">
              <w:rPr>
                <w:rFonts w:ascii="Arial" w:hAnsi="Arial" w:cs="Arial"/>
                <w:sz w:val="20"/>
                <w:szCs w:val="20"/>
              </w:rPr>
              <w:t xml:space="preserve">2 barn kr </w:t>
            </w:r>
            <w:r w:rsidR="001658E8">
              <w:rPr>
                <w:rFonts w:ascii="Arial" w:hAnsi="Arial" w:cs="Arial"/>
                <w:sz w:val="20"/>
                <w:szCs w:val="20"/>
              </w:rPr>
              <w:t>800</w:t>
            </w:r>
            <w:r w:rsidRPr="008F328D">
              <w:rPr>
                <w:rFonts w:ascii="Arial" w:hAnsi="Arial" w:cs="Arial"/>
                <w:sz w:val="20"/>
                <w:szCs w:val="20"/>
              </w:rPr>
              <w:t xml:space="preserve"> pr dag</w:t>
            </w:r>
            <w:r w:rsidRPr="008F328D">
              <w:rPr>
                <w:rFonts w:ascii="Arial" w:hAnsi="Arial" w:cs="Arial"/>
                <w:sz w:val="20"/>
                <w:szCs w:val="20"/>
              </w:rPr>
              <w:tab/>
              <w:t xml:space="preserve">kr </w:t>
            </w:r>
            <w:r w:rsidR="001658E8">
              <w:rPr>
                <w:rFonts w:ascii="Arial" w:hAnsi="Arial" w:cs="Arial"/>
                <w:sz w:val="20"/>
                <w:szCs w:val="20"/>
              </w:rPr>
              <w:t>1000</w:t>
            </w:r>
            <w:r w:rsidRPr="008F328D">
              <w:rPr>
                <w:rFonts w:ascii="Arial" w:hAnsi="Arial" w:cs="Arial"/>
                <w:sz w:val="20"/>
                <w:szCs w:val="20"/>
              </w:rPr>
              <w:t xml:space="preserve"> pr døgn</w:t>
            </w:r>
          </w:p>
          <w:p w14:paraId="08D8D6A1" w14:textId="0801DC7F" w:rsidR="00434958" w:rsidRPr="008F328D" w:rsidRDefault="00434958" w:rsidP="009329EE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328D">
              <w:rPr>
                <w:rFonts w:ascii="Arial" w:hAnsi="Arial" w:cs="Arial"/>
                <w:sz w:val="20"/>
                <w:szCs w:val="20"/>
              </w:rPr>
              <w:t xml:space="preserve">3 barn kr </w:t>
            </w:r>
            <w:r w:rsidR="001658E8">
              <w:rPr>
                <w:rFonts w:ascii="Arial" w:hAnsi="Arial" w:cs="Arial"/>
                <w:sz w:val="20"/>
                <w:szCs w:val="20"/>
              </w:rPr>
              <w:t>1000</w:t>
            </w:r>
            <w:r w:rsidRPr="008F328D">
              <w:rPr>
                <w:rFonts w:ascii="Arial" w:hAnsi="Arial" w:cs="Arial"/>
                <w:sz w:val="20"/>
                <w:szCs w:val="20"/>
              </w:rPr>
              <w:t xml:space="preserve"> pr dag</w:t>
            </w:r>
            <w:r w:rsidRPr="008F328D">
              <w:rPr>
                <w:rFonts w:ascii="Arial" w:hAnsi="Arial" w:cs="Arial"/>
                <w:sz w:val="20"/>
                <w:szCs w:val="20"/>
              </w:rPr>
              <w:tab/>
              <w:t>kr 12</w:t>
            </w:r>
            <w:r w:rsidR="001658E8">
              <w:rPr>
                <w:rFonts w:ascii="Arial" w:hAnsi="Arial" w:cs="Arial"/>
                <w:sz w:val="20"/>
                <w:szCs w:val="20"/>
              </w:rPr>
              <w:t>50</w:t>
            </w:r>
            <w:r w:rsidRPr="008F328D">
              <w:rPr>
                <w:rFonts w:ascii="Arial" w:hAnsi="Arial" w:cs="Arial"/>
                <w:sz w:val="20"/>
                <w:szCs w:val="20"/>
              </w:rPr>
              <w:t xml:space="preserve"> pr døgn</w:t>
            </w:r>
          </w:p>
        </w:tc>
        <w:tc>
          <w:tcPr>
            <w:tcW w:w="3531" w:type="dxa"/>
            <w:shd w:val="clear" w:color="auto" w:fill="auto"/>
          </w:tcPr>
          <w:p w14:paraId="01AE980A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AOF-satser</w:t>
            </w:r>
          </w:p>
          <w:p w14:paraId="220B57EE" w14:textId="77777777" w:rsidR="00434958" w:rsidRPr="008F328D" w:rsidRDefault="0043495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8F328D">
              <w:rPr>
                <w:rFonts w:ascii="Arial" w:hAnsi="Arial" w:cs="Arial"/>
                <w:sz w:val="20"/>
              </w:rPr>
              <w:t>Se tabell</w:t>
            </w:r>
          </w:p>
        </w:tc>
      </w:tr>
      <w:tr w:rsidR="001658E8" w:rsidRPr="008F328D" w14:paraId="30BAC272" w14:textId="77777777" w:rsidTr="009329EE">
        <w:trPr>
          <w:trHeight w:val="2029"/>
        </w:trPr>
        <w:tc>
          <w:tcPr>
            <w:tcW w:w="6096" w:type="dxa"/>
            <w:shd w:val="clear" w:color="auto" w:fill="auto"/>
          </w:tcPr>
          <w:p w14:paraId="5FF87A9D" w14:textId="4ED4EC50" w:rsidR="001658E8" w:rsidRPr="008F328D" w:rsidRDefault="001658E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t>Kostnader til sosiale- og kulturelle tiltak og aktiviteter dekkes med inntil kr. 15.750, - per tiltak forutsatt minst to overnattinger. Utgifter til alkohol dekkes ikke. Det enkelte forbund som vil benytte seg av ordningen må lage egne retningslinjer for ordningen som oversendes AOF.</w:t>
            </w:r>
          </w:p>
        </w:tc>
        <w:tc>
          <w:tcPr>
            <w:tcW w:w="3531" w:type="dxa"/>
            <w:shd w:val="clear" w:color="auto" w:fill="auto"/>
          </w:tcPr>
          <w:p w14:paraId="5A84B904" w14:textId="77777777" w:rsidR="001658E8" w:rsidRPr="008F328D" w:rsidRDefault="001658E8" w:rsidP="009329EE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35B1FA76" w14:textId="77777777" w:rsidR="00D6058C" w:rsidRPr="006F648C" w:rsidRDefault="00D6058C" w:rsidP="00730F64">
      <w:pPr>
        <w:pStyle w:val="Listeavsnitt"/>
        <w:ind w:left="0"/>
        <w:rPr>
          <w:rFonts w:ascii="Arial" w:hAnsi="Arial" w:cs="Arial"/>
          <w:iCs/>
          <w:sz w:val="20"/>
          <w:szCs w:val="20"/>
        </w:rPr>
      </w:pPr>
    </w:p>
    <w:p w14:paraId="462B4DDB" w14:textId="051D0F13" w:rsidR="00723889" w:rsidRPr="006F648C" w:rsidRDefault="00901037" w:rsidP="006F648C">
      <w:pPr>
        <w:rPr>
          <w:rFonts w:ascii="Arial" w:hAnsi="Arial" w:cs="Arial"/>
          <w:iCs/>
          <w:sz w:val="20"/>
          <w:szCs w:val="20"/>
        </w:rPr>
      </w:pPr>
      <w:r w:rsidRPr="006F648C">
        <w:rPr>
          <w:rFonts w:ascii="Arial" w:hAnsi="Arial" w:cs="Arial"/>
          <w:iCs/>
          <w:sz w:val="20"/>
          <w:szCs w:val="20"/>
        </w:rPr>
        <w:t>*</w:t>
      </w:r>
      <w:r w:rsidR="002B2399" w:rsidRPr="006F648C">
        <w:rPr>
          <w:rFonts w:ascii="Arial" w:hAnsi="Arial" w:cs="Arial"/>
          <w:iCs/>
          <w:sz w:val="20"/>
          <w:szCs w:val="20"/>
        </w:rPr>
        <w:t>Satsene oppdat</w:t>
      </w:r>
      <w:r w:rsidR="00D6058C" w:rsidRPr="006F648C">
        <w:rPr>
          <w:rFonts w:ascii="Arial" w:hAnsi="Arial" w:cs="Arial"/>
          <w:iCs/>
          <w:sz w:val="20"/>
          <w:szCs w:val="20"/>
        </w:rPr>
        <w:t>er</w:t>
      </w:r>
      <w:r w:rsidR="00B92FE7" w:rsidRPr="006F648C">
        <w:rPr>
          <w:rFonts w:ascii="Arial" w:hAnsi="Arial" w:cs="Arial"/>
          <w:iCs/>
          <w:sz w:val="20"/>
          <w:szCs w:val="20"/>
        </w:rPr>
        <w:t>es</w:t>
      </w:r>
      <w:r w:rsidR="00D6058C" w:rsidRPr="006F648C">
        <w:rPr>
          <w:rFonts w:ascii="Arial" w:hAnsi="Arial" w:cs="Arial"/>
          <w:iCs/>
          <w:sz w:val="20"/>
          <w:szCs w:val="20"/>
        </w:rPr>
        <w:t xml:space="preserve"> årlig etter OU </w:t>
      </w:r>
      <w:proofErr w:type="spellStart"/>
      <w:r w:rsidR="00D6058C" w:rsidRPr="006F648C">
        <w:rPr>
          <w:rFonts w:ascii="Arial" w:hAnsi="Arial" w:cs="Arial"/>
          <w:iCs/>
          <w:sz w:val="20"/>
          <w:szCs w:val="20"/>
        </w:rPr>
        <w:t>fondes</w:t>
      </w:r>
      <w:proofErr w:type="spellEnd"/>
      <w:r w:rsidR="00D6058C" w:rsidRPr="006F648C">
        <w:rPr>
          <w:rFonts w:ascii="Arial" w:hAnsi="Arial" w:cs="Arial"/>
          <w:iCs/>
          <w:sz w:val="20"/>
          <w:szCs w:val="20"/>
        </w:rPr>
        <w:t xml:space="preserve"> vedtak.</w:t>
      </w:r>
    </w:p>
    <w:p w14:paraId="10D00E2A" w14:textId="77777777" w:rsidR="00D6058C" w:rsidRPr="008F328D" w:rsidRDefault="00D6058C" w:rsidP="00730F64">
      <w:pPr>
        <w:pStyle w:val="Listeavsnitt"/>
        <w:ind w:left="0"/>
        <w:rPr>
          <w:rFonts w:ascii="Arial" w:hAnsi="Arial" w:cs="Arial"/>
          <w:i/>
          <w:sz w:val="20"/>
          <w:szCs w:val="20"/>
          <w:u w:val="single"/>
        </w:rPr>
      </w:pPr>
    </w:p>
    <w:p w14:paraId="437DBF48" w14:textId="7F404861" w:rsidR="001C00BB" w:rsidRPr="006F648C" w:rsidRDefault="001C00BB" w:rsidP="006F648C">
      <w:pPr>
        <w:rPr>
          <w:rFonts w:ascii="Arial" w:hAnsi="Arial" w:cs="Arial"/>
          <w:sz w:val="20"/>
          <w:szCs w:val="20"/>
        </w:rPr>
      </w:pPr>
      <w:r w:rsidRPr="006F648C">
        <w:rPr>
          <w:rFonts w:ascii="Arial" w:hAnsi="Arial" w:cs="Arial"/>
          <w:sz w:val="20"/>
          <w:szCs w:val="20"/>
        </w:rPr>
        <w:t xml:space="preserve">Vedlegg: </w:t>
      </w:r>
      <w:r w:rsidR="00B92FE7" w:rsidRPr="006F648C">
        <w:rPr>
          <w:rFonts w:ascii="Arial" w:hAnsi="Arial" w:cs="Arial"/>
          <w:sz w:val="20"/>
          <w:szCs w:val="20"/>
        </w:rPr>
        <w:tab/>
      </w:r>
      <w:r w:rsidR="00B92FE7" w:rsidRPr="006F648C">
        <w:rPr>
          <w:rFonts w:ascii="Arial" w:hAnsi="Arial" w:cs="Arial"/>
          <w:sz w:val="20"/>
          <w:szCs w:val="20"/>
        </w:rPr>
        <w:tab/>
      </w:r>
      <w:r w:rsidR="00B92FE7" w:rsidRPr="006F648C">
        <w:rPr>
          <w:rFonts w:ascii="Arial" w:hAnsi="Arial" w:cs="Arial"/>
          <w:sz w:val="20"/>
          <w:szCs w:val="20"/>
        </w:rPr>
        <w:tab/>
      </w:r>
      <w:r w:rsidR="006F648C" w:rsidRPr="006F648C">
        <w:rPr>
          <w:rFonts w:ascii="Arial" w:hAnsi="Arial" w:cs="Arial"/>
          <w:sz w:val="20"/>
          <w:szCs w:val="20"/>
        </w:rPr>
        <w:tab/>
      </w:r>
      <w:r w:rsidR="006F648C" w:rsidRPr="006F648C">
        <w:rPr>
          <w:rFonts w:ascii="Arial" w:hAnsi="Arial" w:cs="Arial"/>
          <w:sz w:val="20"/>
          <w:szCs w:val="20"/>
        </w:rPr>
        <w:tab/>
      </w:r>
      <w:r w:rsidR="006F648C" w:rsidRPr="006F648C">
        <w:rPr>
          <w:rFonts w:ascii="Arial" w:hAnsi="Arial" w:cs="Arial"/>
          <w:sz w:val="20"/>
          <w:szCs w:val="20"/>
        </w:rPr>
        <w:tab/>
      </w:r>
      <w:r w:rsidR="006F648C" w:rsidRPr="006F648C">
        <w:rPr>
          <w:rFonts w:ascii="Arial" w:hAnsi="Arial" w:cs="Arial"/>
          <w:sz w:val="20"/>
          <w:szCs w:val="20"/>
        </w:rPr>
        <w:tab/>
      </w:r>
      <w:r w:rsidR="006F648C">
        <w:rPr>
          <w:rFonts w:ascii="Arial" w:hAnsi="Arial" w:cs="Arial"/>
          <w:sz w:val="20"/>
          <w:szCs w:val="20"/>
        </w:rPr>
        <w:tab/>
      </w:r>
      <w:r w:rsidRPr="006F648C">
        <w:rPr>
          <w:rFonts w:ascii="Arial" w:hAnsi="Arial" w:cs="Arial"/>
          <w:sz w:val="20"/>
          <w:szCs w:val="20"/>
        </w:rPr>
        <w:t>Avtale om administrativ bistand mellom FLT og Studieforbundet AOF Nor</w:t>
      </w:r>
      <w:r w:rsidR="00723889" w:rsidRPr="006F648C">
        <w:rPr>
          <w:rFonts w:ascii="Arial" w:hAnsi="Arial" w:cs="Arial"/>
          <w:sz w:val="20"/>
          <w:szCs w:val="20"/>
        </w:rPr>
        <w:t>g</w:t>
      </w:r>
      <w:r w:rsidRPr="006F648C">
        <w:rPr>
          <w:rFonts w:ascii="Arial" w:hAnsi="Arial" w:cs="Arial"/>
          <w:sz w:val="20"/>
          <w:szCs w:val="20"/>
        </w:rPr>
        <w:t>e</w:t>
      </w:r>
    </w:p>
    <w:sectPr w:rsidR="001C00BB" w:rsidRPr="006F648C" w:rsidSect="00DF52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FFFF" w14:textId="77777777" w:rsidR="00C36EC3" w:rsidRDefault="00C36EC3">
      <w:r>
        <w:separator/>
      </w:r>
    </w:p>
  </w:endnote>
  <w:endnote w:type="continuationSeparator" w:id="0">
    <w:p w14:paraId="6EE22D59" w14:textId="77777777" w:rsidR="00C36EC3" w:rsidRDefault="00C3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1F7B" w14:textId="10BC4181" w:rsidR="00CF33BE" w:rsidRDefault="00CF33BE" w:rsidP="00D3541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81D8C">
      <w:rPr>
        <w:rStyle w:val="Sidetall"/>
        <w:noProof/>
      </w:rPr>
      <w:t>2</w:t>
    </w:r>
    <w:r>
      <w:rPr>
        <w:rStyle w:val="Sidetall"/>
      </w:rPr>
      <w:fldChar w:fldCharType="end"/>
    </w:r>
  </w:p>
  <w:p w14:paraId="15F19F9B" w14:textId="77777777" w:rsidR="00CF33BE" w:rsidRDefault="00CF33BE" w:rsidP="00DD56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C1A8" w14:textId="77777777" w:rsidR="00CF33BE" w:rsidRDefault="00CF33BE" w:rsidP="00D3541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48A1">
      <w:rPr>
        <w:rStyle w:val="Sidetall"/>
        <w:noProof/>
      </w:rPr>
      <w:t>5</w:t>
    </w:r>
    <w:r>
      <w:rPr>
        <w:rStyle w:val="Sidetall"/>
      </w:rPr>
      <w:fldChar w:fldCharType="end"/>
    </w:r>
  </w:p>
  <w:p w14:paraId="2282059A" w14:textId="0D0DBFF0" w:rsidR="00CF33BE" w:rsidRDefault="00714977" w:rsidP="00A85748">
    <w:pPr>
      <w:pStyle w:val="Bunntekst"/>
      <w:ind w:right="360"/>
    </w:pPr>
    <w:r>
      <w:t>Økonomisk støtte til medlems- og tillitsvalgtopplæring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0308" w14:textId="77777777" w:rsidR="00214069" w:rsidRDefault="002140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D49C" w14:textId="77777777" w:rsidR="00C36EC3" w:rsidRDefault="00C36EC3">
      <w:r>
        <w:separator/>
      </w:r>
    </w:p>
  </w:footnote>
  <w:footnote w:type="continuationSeparator" w:id="0">
    <w:p w14:paraId="6E9829E3" w14:textId="77777777" w:rsidR="00C36EC3" w:rsidRDefault="00C3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650" w14:textId="77777777" w:rsidR="00214069" w:rsidRDefault="002140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A17" w14:textId="77777777" w:rsidR="00214069" w:rsidRDefault="0021406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B8E8" w14:textId="77777777" w:rsidR="00214069" w:rsidRDefault="002140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564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00365315"/>
    <w:multiLevelType w:val="multilevel"/>
    <w:tmpl w:val="2AFA31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026237"/>
    <w:multiLevelType w:val="multilevel"/>
    <w:tmpl w:val="3CC4A5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72"/>
        </w:tabs>
        <w:ind w:left="277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48"/>
        </w:tabs>
        <w:ind w:left="574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  <w:u w:val="none"/>
      </w:rPr>
    </w:lvl>
  </w:abstractNum>
  <w:abstractNum w:abstractNumId="3" w15:restartNumberingAfterBreak="0">
    <w:nsid w:val="02616A59"/>
    <w:multiLevelType w:val="hybridMultilevel"/>
    <w:tmpl w:val="721285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63E30"/>
    <w:multiLevelType w:val="hybridMultilevel"/>
    <w:tmpl w:val="585AFF3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96455E"/>
    <w:multiLevelType w:val="hybridMultilevel"/>
    <w:tmpl w:val="B7C224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00E4"/>
    <w:multiLevelType w:val="hybridMultilevel"/>
    <w:tmpl w:val="AC9EA810"/>
    <w:lvl w:ilvl="0" w:tplc="0414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10885242"/>
    <w:multiLevelType w:val="hybridMultilevel"/>
    <w:tmpl w:val="0AEA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6B4"/>
    <w:multiLevelType w:val="hybridMultilevel"/>
    <w:tmpl w:val="C696D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82B"/>
    <w:multiLevelType w:val="hybridMultilevel"/>
    <w:tmpl w:val="175EF91E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0EB0C2B"/>
    <w:multiLevelType w:val="multilevel"/>
    <w:tmpl w:val="FF9000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551180"/>
    <w:multiLevelType w:val="hybridMultilevel"/>
    <w:tmpl w:val="121C3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271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895B72"/>
    <w:multiLevelType w:val="hybridMultilevel"/>
    <w:tmpl w:val="E8B89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6015"/>
    <w:multiLevelType w:val="hybridMultilevel"/>
    <w:tmpl w:val="87B48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DF9"/>
    <w:multiLevelType w:val="hybridMultilevel"/>
    <w:tmpl w:val="57048A4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A520FD"/>
    <w:multiLevelType w:val="hybridMultilevel"/>
    <w:tmpl w:val="8DA2157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E6AA4"/>
    <w:multiLevelType w:val="hybridMultilevel"/>
    <w:tmpl w:val="13807FF4"/>
    <w:lvl w:ilvl="0" w:tplc="B29EEB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51020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711B07"/>
    <w:multiLevelType w:val="hybridMultilevel"/>
    <w:tmpl w:val="1916BD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721E6"/>
    <w:multiLevelType w:val="hybridMultilevel"/>
    <w:tmpl w:val="21EA5F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6D8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D1605E"/>
    <w:multiLevelType w:val="singleLevel"/>
    <w:tmpl w:val="A50A069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3" w15:restartNumberingAfterBreak="0">
    <w:nsid w:val="4D83619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EB1ECB"/>
    <w:multiLevelType w:val="hybridMultilevel"/>
    <w:tmpl w:val="0C8003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5739"/>
    <w:multiLevelType w:val="hybridMultilevel"/>
    <w:tmpl w:val="D2BE3EB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35864"/>
    <w:multiLevelType w:val="hybridMultilevel"/>
    <w:tmpl w:val="6B760F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01C5C"/>
    <w:multiLevelType w:val="hybridMultilevel"/>
    <w:tmpl w:val="68644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E69"/>
    <w:multiLevelType w:val="hybridMultilevel"/>
    <w:tmpl w:val="D7EE52C6"/>
    <w:lvl w:ilvl="0" w:tplc="A3EC40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26E0F"/>
    <w:multiLevelType w:val="singleLevel"/>
    <w:tmpl w:val="E7E6E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AF72AB"/>
    <w:multiLevelType w:val="hybridMultilevel"/>
    <w:tmpl w:val="D33C4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24FA8"/>
    <w:multiLevelType w:val="hybridMultilevel"/>
    <w:tmpl w:val="5BF4F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7F88"/>
    <w:multiLevelType w:val="hybridMultilevel"/>
    <w:tmpl w:val="CAD6F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18F3"/>
    <w:multiLevelType w:val="hybridMultilevel"/>
    <w:tmpl w:val="C3CE6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0AB9"/>
    <w:multiLevelType w:val="hybridMultilevel"/>
    <w:tmpl w:val="3E8CF522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4D30ACF"/>
    <w:multiLevelType w:val="hybridMultilevel"/>
    <w:tmpl w:val="9F506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92986"/>
    <w:multiLevelType w:val="hybridMultilevel"/>
    <w:tmpl w:val="E570752E"/>
    <w:lvl w:ilvl="0" w:tplc="E048CC40">
      <w:numFmt w:val="none"/>
      <w:lvlText w:val=""/>
      <w:lvlJc w:val="left"/>
      <w:pPr>
        <w:tabs>
          <w:tab w:val="num" w:pos="360"/>
        </w:tabs>
      </w:pPr>
    </w:lvl>
    <w:lvl w:ilvl="1" w:tplc="3AB6B2A6">
      <w:start w:val="5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eastAsia="Times New Roman" w:hAnsi="Symbol" w:cs="Times New Roman" w:hint="default"/>
      </w:rPr>
    </w:lvl>
    <w:lvl w:ilvl="2" w:tplc="2274292C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F70C0918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5EDC88EE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A7828F16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D124DE86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635E6688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EA402D10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7" w15:restartNumberingAfterBreak="0">
    <w:nsid w:val="77E7237D"/>
    <w:multiLevelType w:val="hybridMultilevel"/>
    <w:tmpl w:val="63AAE522"/>
    <w:lvl w:ilvl="0" w:tplc="73F4F946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D3972"/>
    <w:multiLevelType w:val="multilevel"/>
    <w:tmpl w:val="09926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0D2A4C"/>
    <w:multiLevelType w:val="multilevel"/>
    <w:tmpl w:val="CDCA5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52793F"/>
    <w:multiLevelType w:val="multilevel"/>
    <w:tmpl w:val="805CC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77104799">
    <w:abstractNumId w:val="0"/>
    <w:lvlOverride w:ilvl="0">
      <w:startOverride w:val="1"/>
      <w:lvl w:ilvl="0">
        <w:start w:val="1"/>
        <w:numFmt w:val="decimal"/>
        <w:pStyle w:val="123"/>
        <w:lvlText w:val="%1."/>
        <w:lvlJc w:val="left"/>
      </w:lvl>
    </w:lvlOverride>
  </w:num>
  <w:num w:numId="2" w16cid:durableId="1037042384">
    <w:abstractNumId w:val="29"/>
  </w:num>
  <w:num w:numId="3" w16cid:durableId="2082096004">
    <w:abstractNumId w:val="12"/>
  </w:num>
  <w:num w:numId="4" w16cid:durableId="1458570089">
    <w:abstractNumId w:val="22"/>
  </w:num>
  <w:num w:numId="5" w16cid:durableId="1098403362">
    <w:abstractNumId w:val="21"/>
  </w:num>
  <w:num w:numId="6" w16cid:durableId="475101667">
    <w:abstractNumId w:val="18"/>
  </w:num>
  <w:num w:numId="7" w16cid:durableId="274948618">
    <w:abstractNumId w:val="23"/>
  </w:num>
  <w:num w:numId="8" w16cid:durableId="2098206529">
    <w:abstractNumId w:val="36"/>
  </w:num>
  <w:num w:numId="9" w16cid:durableId="1545749058">
    <w:abstractNumId w:val="39"/>
  </w:num>
  <w:num w:numId="10" w16cid:durableId="616907481">
    <w:abstractNumId w:val="40"/>
  </w:num>
  <w:num w:numId="11" w16cid:durableId="1234970193">
    <w:abstractNumId w:val="38"/>
  </w:num>
  <w:num w:numId="12" w16cid:durableId="1445223462">
    <w:abstractNumId w:val="1"/>
  </w:num>
  <w:num w:numId="13" w16cid:durableId="1616449386">
    <w:abstractNumId w:val="10"/>
  </w:num>
  <w:num w:numId="14" w16cid:durableId="919754373">
    <w:abstractNumId w:val="20"/>
  </w:num>
  <w:num w:numId="15" w16cid:durableId="537861110">
    <w:abstractNumId w:val="3"/>
  </w:num>
  <w:num w:numId="16" w16cid:durableId="1736005620">
    <w:abstractNumId w:val="13"/>
  </w:num>
  <w:num w:numId="17" w16cid:durableId="1242325855">
    <w:abstractNumId w:val="24"/>
  </w:num>
  <w:num w:numId="18" w16cid:durableId="1421826399">
    <w:abstractNumId w:val="4"/>
  </w:num>
  <w:num w:numId="19" w16cid:durableId="1338926626">
    <w:abstractNumId w:val="16"/>
  </w:num>
  <w:num w:numId="20" w16cid:durableId="626543599">
    <w:abstractNumId w:val="2"/>
  </w:num>
  <w:num w:numId="21" w16cid:durableId="1865439452">
    <w:abstractNumId w:val="37"/>
  </w:num>
  <w:num w:numId="22" w16cid:durableId="411971761">
    <w:abstractNumId w:val="26"/>
  </w:num>
  <w:num w:numId="23" w16cid:durableId="119154049">
    <w:abstractNumId w:val="9"/>
  </w:num>
  <w:num w:numId="24" w16cid:durableId="284822069">
    <w:abstractNumId w:val="17"/>
  </w:num>
  <w:num w:numId="25" w16cid:durableId="2109232057">
    <w:abstractNumId w:val="25"/>
  </w:num>
  <w:num w:numId="26" w16cid:durableId="169612467">
    <w:abstractNumId w:val="19"/>
  </w:num>
  <w:num w:numId="27" w16cid:durableId="304817751">
    <w:abstractNumId w:val="33"/>
  </w:num>
  <w:num w:numId="28" w16cid:durableId="1793399567">
    <w:abstractNumId w:val="35"/>
  </w:num>
  <w:num w:numId="29" w16cid:durableId="883058257">
    <w:abstractNumId w:val="6"/>
  </w:num>
  <w:num w:numId="30" w16cid:durableId="851650084">
    <w:abstractNumId w:val="15"/>
  </w:num>
  <w:num w:numId="31" w16cid:durableId="1303849173">
    <w:abstractNumId w:val="5"/>
  </w:num>
  <w:num w:numId="32" w16cid:durableId="1136069089">
    <w:abstractNumId w:val="34"/>
  </w:num>
  <w:num w:numId="33" w16cid:durableId="677386484">
    <w:abstractNumId w:val="27"/>
  </w:num>
  <w:num w:numId="34" w16cid:durableId="1569262934">
    <w:abstractNumId w:val="28"/>
  </w:num>
  <w:num w:numId="35" w16cid:durableId="1442532163">
    <w:abstractNumId w:val="8"/>
  </w:num>
  <w:num w:numId="36" w16cid:durableId="243875567">
    <w:abstractNumId w:val="7"/>
  </w:num>
  <w:num w:numId="37" w16cid:durableId="421335702">
    <w:abstractNumId w:val="30"/>
  </w:num>
  <w:num w:numId="38" w16cid:durableId="581455327">
    <w:abstractNumId w:val="32"/>
  </w:num>
  <w:num w:numId="39" w16cid:durableId="1147360038">
    <w:abstractNumId w:val="14"/>
  </w:num>
  <w:num w:numId="40" w16cid:durableId="152457368">
    <w:abstractNumId w:val="11"/>
  </w:num>
  <w:num w:numId="41" w16cid:durableId="5105330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DB"/>
    <w:rsid w:val="00000530"/>
    <w:rsid w:val="00001F3F"/>
    <w:rsid w:val="000023F1"/>
    <w:rsid w:val="00002AD7"/>
    <w:rsid w:val="00002F9F"/>
    <w:rsid w:val="00005C23"/>
    <w:rsid w:val="00017622"/>
    <w:rsid w:val="000200B0"/>
    <w:rsid w:val="000215B4"/>
    <w:rsid w:val="000232F3"/>
    <w:rsid w:val="000246D0"/>
    <w:rsid w:val="0002783F"/>
    <w:rsid w:val="00030825"/>
    <w:rsid w:val="00030F0A"/>
    <w:rsid w:val="00031CB1"/>
    <w:rsid w:val="00033350"/>
    <w:rsid w:val="00033A43"/>
    <w:rsid w:val="00033AA4"/>
    <w:rsid w:val="0003447F"/>
    <w:rsid w:val="00036599"/>
    <w:rsid w:val="0003660A"/>
    <w:rsid w:val="00036CF9"/>
    <w:rsid w:val="00037C15"/>
    <w:rsid w:val="00040FA0"/>
    <w:rsid w:val="00042265"/>
    <w:rsid w:val="00043BD9"/>
    <w:rsid w:val="00044DF9"/>
    <w:rsid w:val="00045EB7"/>
    <w:rsid w:val="00046B4D"/>
    <w:rsid w:val="00053E01"/>
    <w:rsid w:val="0005681E"/>
    <w:rsid w:val="0005779D"/>
    <w:rsid w:val="0007021D"/>
    <w:rsid w:val="0007114C"/>
    <w:rsid w:val="0007431B"/>
    <w:rsid w:val="00074F3E"/>
    <w:rsid w:val="0007513A"/>
    <w:rsid w:val="00075534"/>
    <w:rsid w:val="00077811"/>
    <w:rsid w:val="00083674"/>
    <w:rsid w:val="00084897"/>
    <w:rsid w:val="00085DE4"/>
    <w:rsid w:val="00087946"/>
    <w:rsid w:val="000901C0"/>
    <w:rsid w:val="00096267"/>
    <w:rsid w:val="000A1CDB"/>
    <w:rsid w:val="000A3279"/>
    <w:rsid w:val="000A4D30"/>
    <w:rsid w:val="000A70DA"/>
    <w:rsid w:val="000B0641"/>
    <w:rsid w:val="000B2C97"/>
    <w:rsid w:val="000B64CF"/>
    <w:rsid w:val="000C000E"/>
    <w:rsid w:val="000C08AD"/>
    <w:rsid w:val="000C4C3C"/>
    <w:rsid w:val="000C761B"/>
    <w:rsid w:val="000C7E04"/>
    <w:rsid w:val="000D203E"/>
    <w:rsid w:val="000D20B9"/>
    <w:rsid w:val="000D3AFE"/>
    <w:rsid w:val="000D3DCA"/>
    <w:rsid w:val="000D43A9"/>
    <w:rsid w:val="000D5F12"/>
    <w:rsid w:val="000D6BD9"/>
    <w:rsid w:val="000E0110"/>
    <w:rsid w:val="000E2EEA"/>
    <w:rsid w:val="000E4827"/>
    <w:rsid w:val="000E4889"/>
    <w:rsid w:val="000F086B"/>
    <w:rsid w:val="000F1056"/>
    <w:rsid w:val="000F1D73"/>
    <w:rsid w:val="000F281D"/>
    <w:rsid w:val="000F45D5"/>
    <w:rsid w:val="000F58CE"/>
    <w:rsid w:val="00103880"/>
    <w:rsid w:val="001062E2"/>
    <w:rsid w:val="00106CE9"/>
    <w:rsid w:val="0011264B"/>
    <w:rsid w:val="0011391F"/>
    <w:rsid w:val="00114501"/>
    <w:rsid w:val="00131311"/>
    <w:rsid w:val="00131692"/>
    <w:rsid w:val="001316DC"/>
    <w:rsid w:val="00133FAB"/>
    <w:rsid w:val="00134435"/>
    <w:rsid w:val="00134971"/>
    <w:rsid w:val="00136C2D"/>
    <w:rsid w:val="0014199E"/>
    <w:rsid w:val="00142206"/>
    <w:rsid w:val="00144CC8"/>
    <w:rsid w:val="0015250A"/>
    <w:rsid w:val="00153955"/>
    <w:rsid w:val="00154ADD"/>
    <w:rsid w:val="00156F07"/>
    <w:rsid w:val="00164314"/>
    <w:rsid w:val="0016559B"/>
    <w:rsid w:val="001658E8"/>
    <w:rsid w:val="0017130D"/>
    <w:rsid w:val="001718BA"/>
    <w:rsid w:val="00172C60"/>
    <w:rsid w:val="001735D8"/>
    <w:rsid w:val="001777DB"/>
    <w:rsid w:val="00180A77"/>
    <w:rsid w:val="00180AD4"/>
    <w:rsid w:val="00181D0C"/>
    <w:rsid w:val="00183BF9"/>
    <w:rsid w:val="00185107"/>
    <w:rsid w:val="00186308"/>
    <w:rsid w:val="00187D13"/>
    <w:rsid w:val="001948C4"/>
    <w:rsid w:val="001A02BC"/>
    <w:rsid w:val="001A0EBD"/>
    <w:rsid w:val="001A4899"/>
    <w:rsid w:val="001A4A12"/>
    <w:rsid w:val="001A5FFE"/>
    <w:rsid w:val="001A6982"/>
    <w:rsid w:val="001B6679"/>
    <w:rsid w:val="001C00BB"/>
    <w:rsid w:val="001C15D7"/>
    <w:rsid w:val="001C1DA7"/>
    <w:rsid w:val="001C4E1A"/>
    <w:rsid w:val="001C5795"/>
    <w:rsid w:val="001C7E67"/>
    <w:rsid w:val="001D5629"/>
    <w:rsid w:val="001D7778"/>
    <w:rsid w:val="001E0E53"/>
    <w:rsid w:val="001E4342"/>
    <w:rsid w:val="001E4C2A"/>
    <w:rsid w:val="001E5C50"/>
    <w:rsid w:val="001E69AC"/>
    <w:rsid w:val="001E6FE0"/>
    <w:rsid w:val="001F07EC"/>
    <w:rsid w:val="001F2E70"/>
    <w:rsid w:val="001F3EEB"/>
    <w:rsid w:val="002004C1"/>
    <w:rsid w:val="0020093E"/>
    <w:rsid w:val="00203D6D"/>
    <w:rsid w:val="002049A6"/>
    <w:rsid w:val="002052A5"/>
    <w:rsid w:val="002075DE"/>
    <w:rsid w:val="00211113"/>
    <w:rsid w:val="00214069"/>
    <w:rsid w:val="00214F05"/>
    <w:rsid w:val="002162FB"/>
    <w:rsid w:val="00216ECE"/>
    <w:rsid w:val="0022209D"/>
    <w:rsid w:val="00227549"/>
    <w:rsid w:val="002300BD"/>
    <w:rsid w:val="00236B4B"/>
    <w:rsid w:val="0023701C"/>
    <w:rsid w:val="002419D8"/>
    <w:rsid w:val="00243F0F"/>
    <w:rsid w:val="00244DBC"/>
    <w:rsid w:val="00252B2A"/>
    <w:rsid w:val="00252C30"/>
    <w:rsid w:val="00263C6B"/>
    <w:rsid w:val="002655E6"/>
    <w:rsid w:val="002664DA"/>
    <w:rsid w:val="00271EE9"/>
    <w:rsid w:val="0027416F"/>
    <w:rsid w:val="00276556"/>
    <w:rsid w:val="00282A8D"/>
    <w:rsid w:val="002832C4"/>
    <w:rsid w:val="00283B88"/>
    <w:rsid w:val="00285D82"/>
    <w:rsid w:val="00292E4B"/>
    <w:rsid w:val="00296BD7"/>
    <w:rsid w:val="002975F3"/>
    <w:rsid w:val="002A23BE"/>
    <w:rsid w:val="002A5FBD"/>
    <w:rsid w:val="002B2399"/>
    <w:rsid w:val="002B75A0"/>
    <w:rsid w:val="002C4313"/>
    <w:rsid w:val="002C7768"/>
    <w:rsid w:val="002D1B82"/>
    <w:rsid w:val="002D6E6F"/>
    <w:rsid w:val="002E36D2"/>
    <w:rsid w:val="002E38F2"/>
    <w:rsid w:val="002E5E28"/>
    <w:rsid w:val="002E693E"/>
    <w:rsid w:val="002F09C2"/>
    <w:rsid w:val="002F1E76"/>
    <w:rsid w:val="002F31F6"/>
    <w:rsid w:val="002F777D"/>
    <w:rsid w:val="002F7B44"/>
    <w:rsid w:val="002F7F7A"/>
    <w:rsid w:val="00300A83"/>
    <w:rsid w:val="00301A76"/>
    <w:rsid w:val="00301FBE"/>
    <w:rsid w:val="0030237E"/>
    <w:rsid w:val="00302C8F"/>
    <w:rsid w:val="00303E64"/>
    <w:rsid w:val="00305045"/>
    <w:rsid w:val="00306F6B"/>
    <w:rsid w:val="003112B9"/>
    <w:rsid w:val="00312E80"/>
    <w:rsid w:val="00313F4E"/>
    <w:rsid w:val="00317267"/>
    <w:rsid w:val="00325341"/>
    <w:rsid w:val="00333069"/>
    <w:rsid w:val="003347E7"/>
    <w:rsid w:val="00336569"/>
    <w:rsid w:val="00343C2C"/>
    <w:rsid w:val="0034492E"/>
    <w:rsid w:val="00345F75"/>
    <w:rsid w:val="003500CF"/>
    <w:rsid w:val="0035386E"/>
    <w:rsid w:val="00353BF5"/>
    <w:rsid w:val="0035436C"/>
    <w:rsid w:val="0035454F"/>
    <w:rsid w:val="00354D16"/>
    <w:rsid w:val="0036766A"/>
    <w:rsid w:val="0037039C"/>
    <w:rsid w:val="00371ACF"/>
    <w:rsid w:val="00376482"/>
    <w:rsid w:val="003817D5"/>
    <w:rsid w:val="003826C1"/>
    <w:rsid w:val="003843BA"/>
    <w:rsid w:val="00385BB5"/>
    <w:rsid w:val="00390707"/>
    <w:rsid w:val="003A0D29"/>
    <w:rsid w:val="003A1D5D"/>
    <w:rsid w:val="003A219C"/>
    <w:rsid w:val="003A38D2"/>
    <w:rsid w:val="003C1EC0"/>
    <w:rsid w:val="003C2A7A"/>
    <w:rsid w:val="003C3254"/>
    <w:rsid w:val="003C5F04"/>
    <w:rsid w:val="003C6973"/>
    <w:rsid w:val="003C7EFF"/>
    <w:rsid w:val="003D0AE4"/>
    <w:rsid w:val="003D348D"/>
    <w:rsid w:val="003D55B4"/>
    <w:rsid w:val="003D7EB6"/>
    <w:rsid w:val="003E25CA"/>
    <w:rsid w:val="003E5655"/>
    <w:rsid w:val="003F281C"/>
    <w:rsid w:val="003F4BF4"/>
    <w:rsid w:val="003F500A"/>
    <w:rsid w:val="00400C03"/>
    <w:rsid w:val="00403535"/>
    <w:rsid w:val="004062F9"/>
    <w:rsid w:val="004126AD"/>
    <w:rsid w:val="00414BAB"/>
    <w:rsid w:val="00415EE0"/>
    <w:rsid w:val="00420178"/>
    <w:rsid w:val="00420DE3"/>
    <w:rsid w:val="00422F81"/>
    <w:rsid w:val="0042439C"/>
    <w:rsid w:val="00424C65"/>
    <w:rsid w:val="004347E5"/>
    <w:rsid w:val="00434958"/>
    <w:rsid w:val="00434D8C"/>
    <w:rsid w:val="00434FEB"/>
    <w:rsid w:val="004362B3"/>
    <w:rsid w:val="00440AEE"/>
    <w:rsid w:val="004427B5"/>
    <w:rsid w:val="00442D03"/>
    <w:rsid w:val="0044404F"/>
    <w:rsid w:val="0044416F"/>
    <w:rsid w:val="00445D53"/>
    <w:rsid w:val="00446583"/>
    <w:rsid w:val="00454D89"/>
    <w:rsid w:val="00456014"/>
    <w:rsid w:val="00460148"/>
    <w:rsid w:val="0046492E"/>
    <w:rsid w:val="00472AAB"/>
    <w:rsid w:val="00475578"/>
    <w:rsid w:val="00475751"/>
    <w:rsid w:val="00482303"/>
    <w:rsid w:val="00484131"/>
    <w:rsid w:val="00486EE1"/>
    <w:rsid w:val="00487224"/>
    <w:rsid w:val="004907F3"/>
    <w:rsid w:val="00490CD3"/>
    <w:rsid w:val="00490FA8"/>
    <w:rsid w:val="00491F59"/>
    <w:rsid w:val="004920CF"/>
    <w:rsid w:val="00497B5F"/>
    <w:rsid w:val="004A1AAD"/>
    <w:rsid w:val="004A4F03"/>
    <w:rsid w:val="004A4F76"/>
    <w:rsid w:val="004A5A14"/>
    <w:rsid w:val="004A681D"/>
    <w:rsid w:val="004B0818"/>
    <w:rsid w:val="004B2D59"/>
    <w:rsid w:val="004B4506"/>
    <w:rsid w:val="004B45CD"/>
    <w:rsid w:val="004B4BB9"/>
    <w:rsid w:val="004C395C"/>
    <w:rsid w:val="004C74BA"/>
    <w:rsid w:val="004D16F4"/>
    <w:rsid w:val="004D1A40"/>
    <w:rsid w:val="004D3006"/>
    <w:rsid w:val="004D4BEA"/>
    <w:rsid w:val="004E1FB0"/>
    <w:rsid w:val="004E324F"/>
    <w:rsid w:val="004E39B7"/>
    <w:rsid w:val="004E5FF8"/>
    <w:rsid w:val="004F0156"/>
    <w:rsid w:val="004F2AFE"/>
    <w:rsid w:val="004F7B30"/>
    <w:rsid w:val="004F7DCC"/>
    <w:rsid w:val="00501E4C"/>
    <w:rsid w:val="00501FFD"/>
    <w:rsid w:val="005034A3"/>
    <w:rsid w:val="00510E31"/>
    <w:rsid w:val="00511AB4"/>
    <w:rsid w:val="00514AD7"/>
    <w:rsid w:val="00522138"/>
    <w:rsid w:val="00523CCE"/>
    <w:rsid w:val="005305C3"/>
    <w:rsid w:val="00530A21"/>
    <w:rsid w:val="005318CB"/>
    <w:rsid w:val="00533183"/>
    <w:rsid w:val="00536BA0"/>
    <w:rsid w:val="0053742E"/>
    <w:rsid w:val="005439C5"/>
    <w:rsid w:val="00572D25"/>
    <w:rsid w:val="00575B88"/>
    <w:rsid w:val="00582DB4"/>
    <w:rsid w:val="005831B4"/>
    <w:rsid w:val="00590432"/>
    <w:rsid w:val="00590FCC"/>
    <w:rsid w:val="00591698"/>
    <w:rsid w:val="00593317"/>
    <w:rsid w:val="00593991"/>
    <w:rsid w:val="005A2D18"/>
    <w:rsid w:val="005A48A1"/>
    <w:rsid w:val="005A6BBE"/>
    <w:rsid w:val="005A6D7B"/>
    <w:rsid w:val="005A6FAA"/>
    <w:rsid w:val="005B122C"/>
    <w:rsid w:val="005B3033"/>
    <w:rsid w:val="005B4916"/>
    <w:rsid w:val="005B7C82"/>
    <w:rsid w:val="005C07EA"/>
    <w:rsid w:val="005C157F"/>
    <w:rsid w:val="005C49E5"/>
    <w:rsid w:val="005C662D"/>
    <w:rsid w:val="005C68F3"/>
    <w:rsid w:val="005C6E46"/>
    <w:rsid w:val="005E0AB0"/>
    <w:rsid w:val="005E2DBE"/>
    <w:rsid w:val="005E4163"/>
    <w:rsid w:val="005E497E"/>
    <w:rsid w:val="005E62B0"/>
    <w:rsid w:val="005F1CAC"/>
    <w:rsid w:val="005F2B1A"/>
    <w:rsid w:val="005F50B3"/>
    <w:rsid w:val="005F582B"/>
    <w:rsid w:val="005F6FF0"/>
    <w:rsid w:val="005F7101"/>
    <w:rsid w:val="005F73BE"/>
    <w:rsid w:val="00604CCB"/>
    <w:rsid w:val="00615B60"/>
    <w:rsid w:val="00617D8F"/>
    <w:rsid w:val="00620C89"/>
    <w:rsid w:val="0062180C"/>
    <w:rsid w:val="00623366"/>
    <w:rsid w:val="00624EE0"/>
    <w:rsid w:val="006258D0"/>
    <w:rsid w:val="00625D41"/>
    <w:rsid w:val="00627F49"/>
    <w:rsid w:val="00632064"/>
    <w:rsid w:val="0063388E"/>
    <w:rsid w:val="006343D2"/>
    <w:rsid w:val="006343F4"/>
    <w:rsid w:val="00634C19"/>
    <w:rsid w:val="00635A36"/>
    <w:rsid w:val="006504B6"/>
    <w:rsid w:val="00652EDC"/>
    <w:rsid w:val="00656B18"/>
    <w:rsid w:val="00660E2F"/>
    <w:rsid w:val="00664324"/>
    <w:rsid w:val="00671E62"/>
    <w:rsid w:val="006726A5"/>
    <w:rsid w:val="00672989"/>
    <w:rsid w:val="00676509"/>
    <w:rsid w:val="006811CE"/>
    <w:rsid w:val="00682856"/>
    <w:rsid w:val="006843DB"/>
    <w:rsid w:val="0068619D"/>
    <w:rsid w:val="00690F03"/>
    <w:rsid w:val="00692BD4"/>
    <w:rsid w:val="00692DE7"/>
    <w:rsid w:val="006932C4"/>
    <w:rsid w:val="00697010"/>
    <w:rsid w:val="006A0BFB"/>
    <w:rsid w:val="006A65BD"/>
    <w:rsid w:val="006B373B"/>
    <w:rsid w:val="006B6134"/>
    <w:rsid w:val="006D0684"/>
    <w:rsid w:val="006D4138"/>
    <w:rsid w:val="006D6994"/>
    <w:rsid w:val="006E18AC"/>
    <w:rsid w:val="006E4D31"/>
    <w:rsid w:val="006E6533"/>
    <w:rsid w:val="006E7A08"/>
    <w:rsid w:val="006F1187"/>
    <w:rsid w:val="006F1B13"/>
    <w:rsid w:val="006F502A"/>
    <w:rsid w:val="006F648C"/>
    <w:rsid w:val="006F68F5"/>
    <w:rsid w:val="007032A8"/>
    <w:rsid w:val="00704F13"/>
    <w:rsid w:val="00705260"/>
    <w:rsid w:val="00707169"/>
    <w:rsid w:val="007072FE"/>
    <w:rsid w:val="0070785F"/>
    <w:rsid w:val="00707B9A"/>
    <w:rsid w:val="00710B46"/>
    <w:rsid w:val="00711CB6"/>
    <w:rsid w:val="00712C01"/>
    <w:rsid w:val="0071429D"/>
    <w:rsid w:val="00714977"/>
    <w:rsid w:val="0072297F"/>
    <w:rsid w:val="00723889"/>
    <w:rsid w:val="0072556C"/>
    <w:rsid w:val="00725C70"/>
    <w:rsid w:val="00730F64"/>
    <w:rsid w:val="00731A5B"/>
    <w:rsid w:val="007356D2"/>
    <w:rsid w:val="007363AB"/>
    <w:rsid w:val="00742A0B"/>
    <w:rsid w:val="00747BF3"/>
    <w:rsid w:val="0075133A"/>
    <w:rsid w:val="00753336"/>
    <w:rsid w:val="00755537"/>
    <w:rsid w:val="00756514"/>
    <w:rsid w:val="0075667E"/>
    <w:rsid w:val="007609AC"/>
    <w:rsid w:val="0076108D"/>
    <w:rsid w:val="00763F31"/>
    <w:rsid w:val="0076578C"/>
    <w:rsid w:val="00765A2F"/>
    <w:rsid w:val="00767C2E"/>
    <w:rsid w:val="00771E24"/>
    <w:rsid w:val="007748D7"/>
    <w:rsid w:val="00774EF4"/>
    <w:rsid w:val="0077636E"/>
    <w:rsid w:val="00780D95"/>
    <w:rsid w:val="00781D8C"/>
    <w:rsid w:val="0078625C"/>
    <w:rsid w:val="00790375"/>
    <w:rsid w:val="007933FF"/>
    <w:rsid w:val="00794A2A"/>
    <w:rsid w:val="007A08FA"/>
    <w:rsid w:val="007A5008"/>
    <w:rsid w:val="007A6BA0"/>
    <w:rsid w:val="007B0B9A"/>
    <w:rsid w:val="007B0BDA"/>
    <w:rsid w:val="007B3B2C"/>
    <w:rsid w:val="007B7251"/>
    <w:rsid w:val="007C21E8"/>
    <w:rsid w:val="007C3075"/>
    <w:rsid w:val="007C397E"/>
    <w:rsid w:val="007C6852"/>
    <w:rsid w:val="007C7272"/>
    <w:rsid w:val="007D0ECA"/>
    <w:rsid w:val="007D16CD"/>
    <w:rsid w:val="007D33E9"/>
    <w:rsid w:val="007D44DF"/>
    <w:rsid w:val="007D7AB3"/>
    <w:rsid w:val="007D7D54"/>
    <w:rsid w:val="007E4A4F"/>
    <w:rsid w:val="007E64B5"/>
    <w:rsid w:val="007F479B"/>
    <w:rsid w:val="007F67C9"/>
    <w:rsid w:val="007F7DFF"/>
    <w:rsid w:val="00807A64"/>
    <w:rsid w:val="00811793"/>
    <w:rsid w:val="0081197E"/>
    <w:rsid w:val="0081307D"/>
    <w:rsid w:val="00813620"/>
    <w:rsid w:val="00814A3C"/>
    <w:rsid w:val="00822D25"/>
    <w:rsid w:val="008254D1"/>
    <w:rsid w:val="00827887"/>
    <w:rsid w:val="00830AD9"/>
    <w:rsid w:val="00832419"/>
    <w:rsid w:val="00833C13"/>
    <w:rsid w:val="00834BF5"/>
    <w:rsid w:val="00835C1E"/>
    <w:rsid w:val="00840555"/>
    <w:rsid w:val="0084076F"/>
    <w:rsid w:val="00844EC4"/>
    <w:rsid w:val="008541FD"/>
    <w:rsid w:val="00857F0C"/>
    <w:rsid w:val="00862AF0"/>
    <w:rsid w:val="00862BF2"/>
    <w:rsid w:val="00862CBC"/>
    <w:rsid w:val="00871D99"/>
    <w:rsid w:val="0088191D"/>
    <w:rsid w:val="00882971"/>
    <w:rsid w:val="008829FF"/>
    <w:rsid w:val="00884CC2"/>
    <w:rsid w:val="00885D3C"/>
    <w:rsid w:val="0088743C"/>
    <w:rsid w:val="00890D24"/>
    <w:rsid w:val="008920FA"/>
    <w:rsid w:val="00892CAD"/>
    <w:rsid w:val="00897D34"/>
    <w:rsid w:val="008A0447"/>
    <w:rsid w:val="008A08EA"/>
    <w:rsid w:val="008A0F37"/>
    <w:rsid w:val="008A15DC"/>
    <w:rsid w:val="008A3CDF"/>
    <w:rsid w:val="008A70B8"/>
    <w:rsid w:val="008B0231"/>
    <w:rsid w:val="008B105A"/>
    <w:rsid w:val="008B2B62"/>
    <w:rsid w:val="008B32AD"/>
    <w:rsid w:val="008B3DC4"/>
    <w:rsid w:val="008B6D6E"/>
    <w:rsid w:val="008B7812"/>
    <w:rsid w:val="008C1DF5"/>
    <w:rsid w:val="008C3B86"/>
    <w:rsid w:val="008C4649"/>
    <w:rsid w:val="008C4E93"/>
    <w:rsid w:val="008C7A86"/>
    <w:rsid w:val="008D0E24"/>
    <w:rsid w:val="008D15F1"/>
    <w:rsid w:val="008D3676"/>
    <w:rsid w:val="008D49D4"/>
    <w:rsid w:val="008D68EB"/>
    <w:rsid w:val="008E04B5"/>
    <w:rsid w:val="008E1A2F"/>
    <w:rsid w:val="008E5C40"/>
    <w:rsid w:val="008F1E43"/>
    <w:rsid w:val="008F328D"/>
    <w:rsid w:val="00900F07"/>
    <w:rsid w:val="00901037"/>
    <w:rsid w:val="009017A2"/>
    <w:rsid w:val="009045B2"/>
    <w:rsid w:val="00907535"/>
    <w:rsid w:val="0091560C"/>
    <w:rsid w:val="00920CBF"/>
    <w:rsid w:val="009224BE"/>
    <w:rsid w:val="0093154D"/>
    <w:rsid w:val="009350CC"/>
    <w:rsid w:val="009416D3"/>
    <w:rsid w:val="00943EFD"/>
    <w:rsid w:val="00945411"/>
    <w:rsid w:val="00945AF0"/>
    <w:rsid w:val="00951EC9"/>
    <w:rsid w:val="00952815"/>
    <w:rsid w:val="009561CB"/>
    <w:rsid w:val="009574C9"/>
    <w:rsid w:val="00957744"/>
    <w:rsid w:val="00961470"/>
    <w:rsid w:val="00962763"/>
    <w:rsid w:val="009632F2"/>
    <w:rsid w:val="00971E4F"/>
    <w:rsid w:val="00977567"/>
    <w:rsid w:val="00982EA6"/>
    <w:rsid w:val="00982F34"/>
    <w:rsid w:val="00983135"/>
    <w:rsid w:val="00986EB6"/>
    <w:rsid w:val="0098716D"/>
    <w:rsid w:val="0098746C"/>
    <w:rsid w:val="00990570"/>
    <w:rsid w:val="00990765"/>
    <w:rsid w:val="00992AF4"/>
    <w:rsid w:val="00993B17"/>
    <w:rsid w:val="00994D7C"/>
    <w:rsid w:val="00995399"/>
    <w:rsid w:val="00996134"/>
    <w:rsid w:val="00997B51"/>
    <w:rsid w:val="009A123B"/>
    <w:rsid w:val="009A5CC6"/>
    <w:rsid w:val="009B0EE6"/>
    <w:rsid w:val="009B4CDB"/>
    <w:rsid w:val="009C19A1"/>
    <w:rsid w:val="009C3490"/>
    <w:rsid w:val="009C455F"/>
    <w:rsid w:val="009C4994"/>
    <w:rsid w:val="009C4EA6"/>
    <w:rsid w:val="009C4F10"/>
    <w:rsid w:val="009D1D1F"/>
    <w:rsid w:val="009E0BC5"/>
    <w:rsid w:val="009E0D60"/>
    <w:rsid w:val="009E2173"/>
    <w:rsid w:val="009E7753"/>
    <w:rsid w:val="009F23FC"/>
    <w:rsid w:val="009F5B41"/>
    <w:rsid w:val="009F7EFF"/>
    <w:rsid w:val="00A02A2D"/>
    <w:rsid w:val="00A109AC"/>
    <w:rsid w:val="00A10A5A"/>
    <w:rsid w:val="00A15640"/>
    <w:rsid w:val="00A24244"/>
    <w:rsid w:val="00A249EC"/>
    <w:rsid w:val="00A260FD"/>
    <w:rsid w:val="00A3183C"/>
    <w:rsid w:val="00A32D7E"/>
    <w:rsid w:val="00A3697D"/>
    <w:rsid w:val="00A400E1"/>
    <w:rsid w:val="00A41948"/>
    <w:rsid w:val="00A466B6"/>
    <w:rsid w:val="00A46FD9"/>
    <w:rsid w:val="00A47B51"/>
    <w:rsid w:val="00A508B9"/>
    <w:rsid w:val="00A54E8E"/>
    <w:rsid w:val="00A5643B"/>
    <w:rsid w:val="00A66E08"/>
    <w:rsid w:val="00A66FB3"/>
    <w:rsid w:val="00A738F1"/>
    <w:rsid w:val="00A74C7C"/>
    <w:rsid w:val="00A75CBA"/>
    <w:rsid w:val="00A76608"/>
    <w:rsid w:val="00A769CE"/>
    <w:rsid w:val="00A80DDA"/>
    <w:rsid w:val="00A85748"/>
    <w:rsid w:val="00A85C67"/>
    <w:rsid w:val="00A90507"/>
    <w:rsid w:val="00A91946"/>
    <w:rsid w:val="00A91BE1"/>
    <w:rsid w:val="00A9269F"/>
    <w:rsid w:val="00A936D5"/>
    <w:rsid w:val="00A9427C"/>
    <w:rsid w:val="00A949A2"/>
    <w:rsid w:val="00A952F3"/>
    <w:rsid w:val="00A95CB8"/>
    <w:rsid w:val="00AA1970"/>
    <w:rsid w:val="00AA460A"/>
    <w:rsid w:val="00AA6112"/>
    <w:rsid w:val="00AB3568"/>
    <w:rsid w:val="00AB3ACE"/>
    <w:rsid w:val="00AC199B"/>
    <w:rsid w:val="00AC7237"/>
    <w:rsid w:val="00AD08FA"/>
    <w:rsid w:val="00AD113B"/>
    <w:rsid w:val="00AD179C"/>
    <w:rsid w:val="00AD2AC5"/>
    <w:rsid w:val="00AD6961"/>
    <w:rsid w:val="00AE0F78"/>
    <w:rsid w:val="00AE1AED"/>
    <w:rsid w:val="00AE273B"/>
    <w:rsid w:val="00AE2B9B"/>
    <w:rsid w:val="00AF0526"/>
    <w:rsid w:val="00AF2D24"/>
    <w:rsid w:val="00AF3460"/>
    <w:rsid w:val="00AF4C95"/>
    <w:rsid w:val="00AF5CEA"/>
    <w:rsid w:val="00B00494"/>
    <w:rsid w:val="00B07821"/>
    <w:rsid w:val="00B1018F"/>
    <w:rsid w:val="00B10FFD"/>
    <w:rsid w:val="00B1709F"/>
    <w:rsid w:val="00B20D3D"/>
    <w:rsid w:val="00B22D20"/>
    <w:rsid w:val="00B240AC"/>
    <w:rsid w:val="00B2454F"/>
    <w:rsid w:val="00B300FD"/>
    <w:rsid w:val="00B34EBE"/>
    <w:rsid w:val="00B358BD"/>
    <w:rsid w:val="00B4519F"/>
    <w:rsid w:val="00B50010"/>
    <w:rsid w:val="00B5115F"/>
    <w:rsid w:val="00B53BB4"/>
    <w:rsid w:val="00B55B03"/>
    <w:rsid w:val="00B56D82"/>
    <w:rsid w:val="00B56FF2"/>
    <w:rsid w:val="00B575C0"/>
    <w:rsid w:val="00B633AD"/>
    <w:rsid w:val="00B642BB"/>
    <w:rsid w:val="00B65849"/>
    <w:rsid w:val="00B65DA2"/>
    <w:rsid w:val="00B66BA6"/>
    <w:rsid w:val="00B675EB"/>
    <w:rsid w:val="00B70E36"/>
    <w:rsid w:val="00B771D8"/>
    <w:rsid w:val="00B77E5E"/>
    <w:rsid w:val="00B81399"/>
    <w:rsid w:val="00B91D7F"/>
    <w:rsid w:val="00B92FE7"/>
    <w:rsid w:val="00BA1410"/>
    <w:rsid w:val="00BA35CC"/>
    <w:rsid w:val="00BA5D34"/>
    <w:rsid w:val="00BA5EB3"/>
    <w:rsid w:val="00BA7497"/>
    <w:rsid w:val="00BC61C7"/>
    <w:rsid w:val="00BE25EC"/>
    <w:rsid w:val="00BE2DC3"/>
    <w:rsid w:val="00BE309D"/>
    <w:rsid w:val="00BE4406"/>
    <w:rsid w:val="00BE5AF6"/>
    <w:rsid w:val="00BF1915"/>
    <w:rsid w:val="00BF77B2"/>
    <w:rsid w:val="00C0116E"/>
    <w:rsid w:val="00C07171"/>
    <w:rsid w:val="00C1255E"/>
    <w:rsid w:val="00C148AE"/>
    <w:rsid w:val="00C15BC4"/>
    <w:rsid w:val="00C15D84"/>
    <w:rsid w:val="00C166BD"/>
    <w:rsid w:val="00C226C1"/>
    <w:rsid w:val="00C25294"/>
    <w:rsid w:val="00C30C7C"/>
    <w:rsid w:val="00C329C8"/>
    <w:rsid w:val="00C351AF"/>
    <w:rsid w:val="00C36EC3"/>
    <w:rsid w:val="00C40411"/>
    <w:rsid w:val="00C41048"/>
    <w:rsid w:val="00C418F3"/>
    <w:rsid w:val="00C44E05"/>
    <w:rsid w:val="00C45DA7"/>
    <w:rsid w:val="00C464B5"/>
    <w:rsid w:val="00C52A21"/>
    <w:rsid w:val="00C530DB"/>
    <w:rsid w:val="00C5333A"/>
    <w:rsid w:val="00C604EE"/>
    <w:rsid w:val="00C62019"/>
    <w:rsid w:val="00C64FF6"/>
    <w:rsid w:val="00C74524"/>
    <w:rsid w:val="00C76980"/>
    <w:rsid w:val="00C7799E"/>
    <w:rsid w:val="00C82BF1"/>
    <w:rsid w:val="00C82C05"/>
    <w:rsid w:val="00C97C1F"/>
    <w:rsid w:val="00CA0278"/>
    <w:rsid w:val="00CA7D9F"/>
    <w:rsid w:val="00CB164C"/>
    <w:rsid w:val="00CB501A"/>
    <w:rsid w:val="00CB58F3"/>
    <w:rsid w:val="00CC1CD6"/>
    <w:rsid w:val="00CC36F1"/>
    <w:rsid w:val="00CC6D32"/>
    <w:rsid w:val="00CD01CC"/>
    <w:rsid w:val="00CE2816"/>
    <w:rsid w:val="00CE3DD0"/>
    <w:rsid w:val="00CE4FD1"/>
    <w:rsid w:val="00CF2E0A"/>
    <w:rsid w:val="00CF33BE"/>
    <w:rsid w:val="00CF39D5"/>
    <w:rsid w:val="00CF4B52"/>
    <w:rsid w:val="00CF4BFA"/>
    <w:rsid w:val="00CF6041"/>
    <w:rsid w:val="00CF6D8C"/>
    <w:rsid w:val="00D01881"/>
    <w:rsid w:val="00D03002"/>
    <w:rsid w:val="00D03154"/>
    <w:rsid w:val="00D04B17"/>
    <w:rsid w:val="00D06F77"/>
    <w:rsid w:val="00D114F8"/>
    <w:rsid w:val="00D2195B"/>
    <w:rsid w:val="00D21ABA"/>
    <w:rsid w:val="00D21CB0"/>
    <w:rsid w:val="00D22B91"/>
    <w:rsid w:val="00D22EF0"/>
    <w:rsid w:val="00D256E6"/>
    <w:rsid w:val="00D31EA0"/>
    <w:rsid w:val="00D35419"/>
    <w:rsid w:val="00D37263"/>
    <w:rsid w:val="00D41FE6"/>
    <w:rsid w:val="00D472E0"/>
    <w:rsid w:val="00D6058C"/>
    <w:rsid w:val="00D650F8"/>
    <w:rsid w:val="00D675AA"/>
    <w:rsid w:val="00D67F13"/>
    <w:rsid w:val="00D707C4"/>
    <w:rsid w:val="00D73FB5"/>
    <w:rsid w:val="00D75103"/>
    <w:rsid w:val="00D75C3A"/>
    <w:rsid w:val="00D77494"/>
    <w:rsid w:val="00D83895"/>
    <w:rsid w:val="00D84EF0"/>
    <w:rsid w:val="00D872E1"/>
    <w:rsid w:val="00D87E7D"/>
    <w:rsid w:val="00D906F5"/>
    <w:rsid w:val="00D916BC"/>
    <w:rsid w:val="00D9206C"/>
    <w:rsid w:val="00D94F8D"/>
    <w:rsid w:val="00DA1A04"/>
    <w:rsid w:val="00DA3ED9"/>
    <w:rsid w:val="00DB40ED"/>
    <w:rsid w:val="00DB5D4C"/>
    <w:rsid w:val="00DB627D"/>
    <w:rsid w:val="00DB6C94"/>
    <w:rsid w:val="00DC48C7"/>
    <w:rsid w:val="00DC5DBC"/>
    <w:rsid w:val="00DC6C01"/>
    <w:rsid w:val="00DD17D8"/>
    <w:rsid w:val="00DD5041"/>
    <w:rsid w:val="00DD56DB"/>
    <w:rsid w:val="00DE5E7F"/>
    <w:rsid w:val="00DE6074"/>
    <w:rsid w:val="00DE6A10"/>
    <w:rsid w:val="00DE6B04"/>
    <w:rsid w:val="00DF13C3"/>
    <w:rsid w:val="00DF18F6"/>
    <w:rsid w:val="00DF52DA"/>
    <w:rsid w:val="00E04488"/>
    <w:rsid w:val="00E05C03"/>
    <w:rsid w:val="00E05C67"/>
    <w:rsid w:val="00E111A8"/>
    <w:rsid w:val="00E157C0"/>
    <w:rsid w:val="00E167BE"/>
    <w:rsid w:val="00E16AF2"/>
    <w:rsid w:val="00E16B74"/>
    <w:rsid w:val="00E21168"/>
    <w:rsid w:val="00E2301D"/>
    <w:rsid w:val="00E23E6F"/>
    <w:rsid w:val="00E25F49"/>
    <w:rsid w:val="00E33200"/>
    <w:rsid w:val="00E3680E"/>
    <w:rsid w:val="00E42162"/>
    <w:rsid w:val="00E42E07"/>
    <w:rsid w:val="00E43B01"/>
    <w:rsid w:val="00E4548F"/>
    <w:rsid w:val="00E46413"/>
    <w:rsid w:val="00E517F5"/>
    <w:rsid w:val="00E7051F"/>
    <w:rsid w:val="00E7432E"/>
    <w:rsid w:val="00E77106"/>
    <w:rsid w:val="00E818F1"/>
    <w:rsid w:val="00E85EE3"/>
    <w:rsid w:val="00E85F4F"/>
    <w:rsid w:val="00E877F4"/>
    <w:rsid w:val="00E937D9"/>
    <w:rsid w:val="00E93B75"/>
    <w:rsid w:val="00E94A21"/>
    <w:rsid w:val="00EA0519"/>
    <w:rsid w:val="00EA33E5"/>
    <w:rsid w:val="00EA3EE2"/>
    <w:rsid w:val="00EB130A"/>
    <w:rsid w:val="00EB4D2A"/>
    <w:rsid w:val="00EB5BA3"/>
    <w:rsid w:val="00EB6C8C"/>
    <w:rsid w:val="00EC21D5"/>
    <w:rsid w:val="00EC3FC1"/>
    <w:rsid w:val="00EC43F1"/>
    <w:rsid w:val="00EC4734"/>
    <w:rsid w:val="00EC61E4"/>
    <w:rsid w:val="00ED001F"/>
    <w:rsid w:val="00ED129C"/>
    <w:rsid w:val="00ED196C"/>
    <w:rsid w:val="00ED3D0F"/>
    <w:rsid w:val="00ED55C7"/>
    <w:rsid w:val="00ED6093"/>
    <w:rsid w:val="00ED6122"/>
    <w:rsid w:val="00ED78CA"/>
    <w:rsid w:val="00EE1D11"/>
    <w:rsid w:val="00EE3516"/>
    <w:rsid w:val="00EE76F7"/>
    <w:rsid w:val="00EF20DA"/>
    <w:rsid w:val="00EF5E5C"/>
    <w:rsid w:val="00EF65BC"/>
    <w:rsid w:val="00F04133"/>
    <w:rsid w:val="00F057AF"/>
    <w:rsid w:val="00F10ED2"/>
    <w:rsid w:val="00F1231B"/>
    <w:rsid w:val="00F12725"/>
    <w:rsid w:val="00F12C20"/>
    <w:rsid w:val="00F13A9A"/>
    <w:rsid w:val="00F25DEA"/>
    <w:rsid w:val="00F26917"/>
    <w:rsid w:val="00F3242C"/>
    <w:rsid w:val="00F324A3"/>
    <w:rsid w:val="00F405D4"/>
    <w:rsid w:val="00F41FFC"/>
    <w:rsid w:val="00F42BEB"/>
    <w:rsid w:val="00F43396"/>
    <w:rsid w:val="00F43525"/>
    <w:rsid w:val="00F45BA0"/>
    <w:rsid w:val="00F53042"/>
    <w:rsid w:val="00F542C8"/>
    <w:rsid w:val="00F547AF"/>
    <w:rsid w:val="00F553AE"/>
    <w:rsid w:val="00F57081"/>
    <w:rsid w:val="00F64B91"/>
    <w:rsid w:val="00F64F8D"/>
    <w:rsid w:val="00F66E71"/>
    <w:rsid w:val="00F737AA"/>
    <w:rsid w:val="00F73CB0"/>
    <w:rsid w:val="00F75502"/>
    <w:rsid w:val="00F80646"/>
    <w:rsid w:val="00F812F3"/>
    <w:rsid w:val="00F83851"/>
    <w:rsid w:val="00F83A79"/>
    <w:rsid w:val="00F857DF"/>
    <w:rsid w:val="00F92474"/>
    <w:rsid w:val="00F92931"/>
    <w:rsid w:val="00F947FD"/>
    <w:rsid w:val="00F972AC"/>
    <w:rsid w:val="00F977AD"/>
    <w:rsid w:val="00FA0E92"/>
    <w:rsid w:val="00FA1682"/>
    <w:rsid w:val="00FA4B54"/>
    <w:rsid w:val="00FA6707"/>
    <w:rsid w:val="00FB0466"/>
    <w:rsid w:val="00FB210A"/>
    <w:rsid w:val="00FB2195"/>
    <w:rsid w:val="00FB3EA0"/>
    <w:rsid w:val="00FB572A"/>
    <w:rsid w:val="00FC066F"/>
    <w:rsid w:val="00FC1A3F"/>
    <w:rsid w:val="00FC1F63"/>
    <w:rsid w:val="00FC5C7D"/>
    <w:rsid w:val="00FD037C"/>
    <w:rsid w:val="00FD6A19"/>
    <w:rsid w:val="00FE16AC"/>
    <w:rsid w:val="00FE5534"/>
    <w:rsid w:val="00FE6F35"/>
    <w:rsid w:val="00FE70B7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914F8F"/>
  <w15:chartTrackingRefBased/>
  <w15:docId w15:val="{E01DFC33-AD20-473B-91A3-77820C7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D56DB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  <w:tab w:val="left" w:pos="12450"/>
        <w:tab w:val="left" w:pos="13016"/>
        <w:tab w:val="left" w:pos="13582"/>
        <w:tab w:val="left" w:pos="14148"/>
      </w:tabs>
      <w:outlineLvl w:val="0"/>
    </w:pPr>
    <w:rPr>
      <w:b/>
      <w:snapToGrid w:val="0"/>
      <w:sz w:val="19"/>
      <w:szCs w:val="20"/>
    </w:rPr>
  </w:style>
  <w:style w:type="paragraph" w:styleId="Overskrift2">
    <w:name w:val="heading 2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jc w:val="center"/>
      <w:outlineLvl w:val="1"/>
    </w:pPr>
    <w:rPr>
      <w:b/>
      <w:snapToGrid w:val="0"/>
      <w:sz w:val="28"/>
      <w:szCs w:val="20"/>
    </w:rPr>
  </w:style>
  <w:style w:type="paragraph" w:styleId="Overskrift3">
    <w:name w:val="heading 3"/>
    <w:basedOn w:val="Normal"/>
    <w:next w:val="Normal"/>
    <w:qFormat/>
    <w:rsid w:val="00DD56DB"/>
    <w:pPr>
      <w:keepNext/>
      <w:widowControl w:val="0"/>
      <w:tabs>
        <w:tab w:val="decimal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36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1131"/>
      <w:outlineLvl w:val="2"/>
    </w:pPr>
    <w:rPr>
      <w:b/>
      <w:snapToGrid w:val="0"/>
      <w:sz w:val="19"/>
      <w:szCs w:val="20"/>
    </w:rPr>
  </w:style>
  <w:style w:type="paragraph" w:styleId="Overskrift4">
    <w:name w:val="heading 4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1131" w:hanging="1131"/>
      <w:outlineLvl w:val="3"/>
    </w:pPr>
    <w:rPr>
      <w:b/>
      <w:snapToGrid w:val="0"/>
      <w:sz w:val="19"/>
      <w:szCs w:val="20"/>
    </w:rPr>
  </w:style>
  <w:style w:type="paragraph" w:styleId="Overskrift5">
    <w:name w:val="heading 5"/>
    <w:basedOn w:val="Normal"/>
    <w:next w:val="Normal"/>
    <w:qFormat/>
    <w:rsid w:val="00DD56DB"/>
    <w:pPr>
      <w:keepNext/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jc w:val="center"/>
      <w:outlineLvl w:val="4"/>
    </w:pPr>
    <w:rPr>
      <w:b/>
      <w:snapToGrid w:val="0"/>
      <w:sz w:val="36"/>
      <w:szCs w:val="20"/>
    </w:rPr>
  </w:style>
  <w:style w:type="paragraph" w:styleId="Overskrift6">
    <w:name w:val="heading 6"/>
    <w:basedOn w:val="Normal"/>
    <w:next w:val="Normal"/>
    <w:qFormat/>
    <w:rsid w:val="00DD56DB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  <w:tab w:val="left" w:pos="10752"/>
        <w:tab w:val="left" w:pos="11318"/>
        <w:tab w:val="left" w:pos="11884"/>
        <w:tab w:val="left" w:pos="12450"/>
        <w:tab w:val="left" w:pos="13016"/>
        <w:tab w:val="left" w:pos="13582"/>
        <w:tab w:val="left" w:pos="14148"/>
      </w:tabs>
      <w:outlineLvl w:val="5"/>
    </w:pPr>
    <w:rPr>
      <w:b/>
      <w:snapToGrid w:val="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D56D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D56DB"/>
  </w:style>
  <w:style w:type="paragraph" w:customStyle="1" w:styleId="123">
    <w:name w:val="1.2.3"/>
    <w:basedOn w:val="Normal"/>
    <w:rsid w:val="00DD56DB"/>
    <w:pPr>
      <w:widowControl w:val="0"/>
      <w:numPr>
        <w:numId w:val="1"/>
      </w:numPr>
      <w:ind w:left="396" w:hanging="396"/>
    </w:pPr>
    <w:rPr>
      <w:rFonts w:ascii="Courier New" w:hAnsi="Courier New"/>
      <w:snapToGrid w:val="0"/>
      <w:szCs w:val="20"/>
      <w:lang w:val="en-US"/>
    </w:rPr>
  </w:style>
  <w:style w:type="paragraph" w:customStyle="1" w:styleId="a">
    <w:name w:val="_"/>
    <w:basedOn w:val="Normal"/>
    <w:rsid w:val="00DD56DB"/>
    <w:pPr>
      <w:widowControl w:val="0"/>
      <w:ind w:left="564" w:hanging="564"/>
    </w:pPr>
    <w:rPr>
      <w:rFonts w:ascii="Courier New" w:hAnsi="Courier New"/>
      <w:snapToGrid w:val="0"/>
      <w:szCs w:val="20"/>
      <w:lang w:val="en-US"/>
    </w:rPr>
  </w:style>
  <w:style w:type="paragraph" w:styleId="Brdtekstinnrykk">
    <w:name w:val="Body Text Indent"/>
    <w:basedOn w:val="Normal"/>
    <w:link w:val="BrdtekstinnrykkTegn"/>
    <w:rsid w:val="00DD56DB"/>
    <w:pPr>
      <w:widowControl w:val="0"/>
      <w:tabs>
        <w:tab w:val="left" w:pos="-817"/>
        <w:tab w:val="left" w:pos="-567"/>
        <w:tab w:val="left" w:pos="-57"/>
        <w:tab w:val="left" w:pos="85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  <w:tab w:val="left" w:pos="10187"/>
        <w:tab w:val="left" w:pos="10753"/>
        <w:tab w:val="left" w:pos="11319"/>
        <w:tab w:val="left" w:pos="11885"/>
        <w:tab w:val="left" w:pos="12451"/>
        <w:tab w:val="left" w:pos="13017"/>
        <w:tab w:val="left" w:pos="13583"/>
        <w:tab w:val="left" w:pos="14149"/>
      </w:tabs>
      <w:ind w:left="851" w:hanging="1125"/>
    </w:pPr>
    <w:rPr>
      <w:snapToGrid w:val="0"/>
      <w:sz w:val="19"/>
      <w:szCs w:val="20"/>
    </w:rPr>
  </w:style>
  <w:style w:type="paragraph" w:styleId="Brdtekstinnrykk2">
    <w:name w:val="Body Text Indent 2"/>
    <w:basedOn w:val="Normal"/>
    <w:rsid w:val="00DD56DB"/>
    <w:pPr>
      <w:widowControl w:val="0"/>
      <w:tabs>
        <w:tab w:val="left" w:pos="-817"/>
        <w:tab w:val="left" w:pos="-567"/>
        <w:tab w:val="left" w:pos="-57"/>
        <w:tab w:val="left" w:pos="0"/>
        <w:tab w:val="num" w:pos="851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  <w:tab w:val="left" w:pos="10187"/>
        <w:tab w:val="left" w:pos="10753"/>
        <w:tab w:val="left" w:pos="11319"/>
        <w:tab w:val="left" w:pos="11885"/>
        <w:tab w:val="left" w:pos="12451"/>
        <w:tab w:val="left" w:pos="13017"/>
        <w:tab w:val="left" w:pos="13583"/>
        <w:tab w:val="left" w:pos="14149"/>
      </w:tabs>
      <w:ind w:left="851" w:hanging="851"/>
    </w:pPr>
    <w:rPr>
      <w:snapToGrid w:val="0"/>
      <w:sz w:val="19"/>
      <w:szCs w:val="20"/>
    </w:rPr>
  </w:style>
  <w:style w:type="paragraph" w:styleId="Brdtekst">
    <w:name w:val="Body Text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</w:pPr>
    <w:rPr>
      <w:snapToGrid w:val="0"/>
      <w:sz w:val="19"/>
      <w:szCs w:val="20"/>
    </w:rPr>
  </w:style>
  <w:style w:type="paragraph" w:styleId="Merknadstekst">
    <w:name w:val="annotation text"/>
    <w:basedOn w:val="Normal"/>
    <w:link w:val="MerknadstekstTegn"/>
    <w:semiHidden/>
    <w:rsid w:val="00DD56DB"/>
    <w:pPr>
      <w:widowControl w:val="0"/>
    </w:pPr>
    <w:rPr>
      <w:rFonts w:ascii="Courier New" w:hAnsi="Courier New"/>
      <w:snapToGrid w:val="0"/>
      <w:sz w:val="20"/>
      <w:szCs w:val="20"/>
      <w:lang w:val="en-US"/>
    </w:rPr>
  </w:style>
  <w:style w:type="paragraph" w:styleId="Brdtekst2">
    <w:name w:val="Body Text 2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</w:pPr>
    <w:rPr>
      <w:b/>
      <w:snapToGrid w:val="0"/>
      <w:sz w:val="19"/>
      <w:szCs w:val="20"/>
    </w:rPr>
  </w:style>
  <w:style w:type="paragraph" w:styleId="Brdtekstinnrykk3">
    <w:name w:val="Body Text Indent 3"/>
    <w:basedOn w:val="Normal"/>
    <w:rsid w:val="00DD56DB"/>
    <w:pPr>
      <w:widowControl w:val="0"/>
      <w:tabs>
        <w:tab w:val="left" w:pos="-802"/>
        <w:tab w:val="left" w:pos="-567"/>
        <w:tab w:val="left" w:pos="-57"/>
        <w:tab w:val="left" w:pos="396"/>
        <w:tab w:val="left" w:pos="1131"/>
        <w:tab w:val="left" w:pos="1698"/>
        <w:tab w:val="left" w:pos="2264"/>
        <w:tab w:val="decimal" w:pos="2834"/>
        <w:tab w:val="left" w:pos="3963"/>
        <w:tab w:val="left" w:pos="4529"/>
        <w:tab w:val="left" w:pos="5095"/>
        <w:tab w:val="left" w:pos="5661"/>
        <w:tab w:val="left" w:pos="6227"/>
        <w:tab w:val="left" w:pos="6793"/>
        <w:tab w:val="left" w:pos="7359"/>
        <w:tab w:val="left" w:pos="7925"/>
        <w:tab w:val="left" w:pos="8491"/>
        <w:tab w:val="left" w:pos="9057"/>
        <w:tab w:val="left" w:pos="9623"/>
        <w:tab w:val="left" w:pos="10189"/>
        <w:tab w:val="left" w:pos="10755"/>
        <w:tab w:val="left" w:pos="11321"/>
        <w:tab w:val="left" w:pos="11887"/>
        <w:tab w:val="left" w:pos="12453"/>
        <w:tab w:val="left" w:pos="13019"/>
        <w:tab w:val="left" w:pos="13585"/>
        <w:tab w:val="left" w:pos="14151"/>
      </w:tabs>
      <w:ind w:left="390"/>
    </w:pPr>
    <w:rPr>
      <w:snapToGrid w:val="0"/>
      <w:sz w:val="20"/>
      <w:szCs w:val="20"/>
    </w:rPr>
  </w:style>
  <w:style w:type="table" w:styleId="Tabellrutenett">
    <w:name w:val="Table Grid"/>
    <w:basedOn w:val="Vanligtabell"/>
    <w:rsid w:val="00C1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B2454F"/>
    <w:rPr>
      <w:color w:val="0000FF"/>
      <w:u w:val="single"/>
    </w:rPr>
  </w:style>
  <w:style w:type="paragraph" w:styleId="Topptekst">
    <w:name w:val="header"/>
    <w:basedOn w:val="Normal"/>
    <w:rsid w:val="00285D8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F68F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B5D4C"/>
    <w:pPr>
      <w:ind w:left="708"/>
    </w:pPr>
  </w:style>
  <w:style w:type="character" w:styleId="Merknadsreferanse">
    <w:name w:val="annotation reference"/>
    <w:uiPriority w:val="99"/>
    <w:semiHidden/>
    <w:unhideWhenUsed/>
    <w:rsid w:val="001A489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4899"/>
    <w:pPr>
      <w:widowControl/>
    </w:pPr>
    <w:rPr>
      <w:rFonts w:ascii="Times New Roman" w:hAnsi="Times New Roman"/>
      <w:b/>
      <w:bCs/>
      <w:snapToGrid/>
      <w:lang w:val="nb-NO"/>
    </w:rPr>
  </w:style>
  <w:style w:type="character" w:customStyle="1" w:styleId="MerknadstekstTegn">
    <w:name w:val="Merknadstekst Tegn"/>
    <w:link w:val="Merknadstekst"/>
    <w:semiHidden/>
    <w:rsid w:val="001A4899"/>
    <w:rPr>
      <w:rFonts w:ascii="Courier New" w:hAnsi="Courier New"/>
      <w:snapToGrid w:val="0"/>
      <w:lang w:val="en-US"/>
    </w:rPr>
  </w:style>
  <w:style w:type="character" w:customStyle="1" w:styleId="KommentaremneTegn">
    <w:name w:val="Kommentaremne Tegn"/>
    <w:link w:val="Kommentaremne"/>
    <w:uiPriority w:val="99"/>
    <w:semiHidden/>
    <w:rsid w:val="001A4899"/>
    <w:rPr>
      <w:rFonts w:ascii="Courier New" w:hAnsi="Courier New"/>
      <w:b/>
      <w:bCs/>
      <w:snapToGrid/>
      <w:lang w:val="en-US"/>
    </w:rPr>
  </w:style>
  <w:style w:type="paragraph" w:customStyle="1" w:styleId="Default">
    <w:name w:val="Default"/>
    <w:rsid w:val="001A48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">
    <w:name w:val="a"/>
    <w:basedOn w:val="Normal"/>
    <w:rsid w:val="0005779D"/>
    <w:pPr>
      <w:snapToGrid w:val="0"/>
      <w:ind w:left="564" w:hanging="564"/>
    </w:pPr>
    <w:rPr>
      <w:rFonts w:ascii="Courier New" w:eastAsia="Calibri" w:hAnsi="Courier New" w:cs="Courier New"/>
    </w:rPr>
  </w:style>
  <w:style w:type="character" w:customStyle="1" w:styleId="BrdtekstinnrykkTegn">
    <w:name w:val="Brødtekstinnrykk Tegn"/>
    <w:basedOn w:val="Standardskriftforavsnitt"/>
    <w:link w:val="Brdtekstinnrykk"/>
    <w:rsid w:val="00434958"/>
    <w:rPr>
      <w:snapToGrid w:val="0"/>
      <w:sz w:val="19"/>
    </w:rPr>
  </w:style>
  <w:style w:type="paragraph" w:styleId="NormalWeb">
    <w:name w:val="Normal (Web)"/>
    <w:basedOn w:val="Normal"/>
    <w:uiPriority w:val="99"/>
    <w:semiHidden/>
    <w:unhideWhenUsed/>
    <w:rsid w:val="00CC6D32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0D20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lt.no/tillitsvalgt/skjemaer/?scrollto=Arrang%C3%B8r+av+konferan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EFFA15BF8A43B77F1005643235DF" ma:contentTypeVersion="5" ma:contentTypeDescription="Create a new document." ma:contentTypeScope="" ma:versionID="46644f27885bb04aaf89bfe084140a5d">
  <xsd:schema xmlns:xsd="http://www.w3.org/2001/XMLSchema" xmlns:xs="http://www.w3.org/2001/XMLSchema" xmlns:p="http://schemas.microsoft.com/office/2006/metadata/properties" xmlns:ns3="eb931287-24d7-48e7-9565-06f8225863bb" xmlns:ns4="cefe3fe1-abb6-4417-b8d4-9a526a70b04a" targetNamespace="http://schemas.microsoft.com/office/2006/metadata/properties" ma:root="true" ma:fieldsID="2a20e896115d2f883d087c7913ab9a88" ns3:_="" ns4:_="">
    <xsd:import namespace="eb931287-24d7-48e7-9565-06f8225863bb"/>
    <xsd:import namespace="cefe3fe1-abb6-4417-b8d4-9a526a70b0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1287-24d7-48e7-9565-06f82258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3fe1-abb6-4417-b8d4-9a526a70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B8C8-3E0F-4D95-862B-C6017A69FCA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AFA97-3C74-4917-876A-296BC6185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A0F3B-A35A-483E-B4FA-BB1E3673AE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b931287-24d7-48e7-9565-06f8225863bb"/>
    <ds:schemaRef ds:uri="cefe3fe1-abb6-4417-b8d4-9a526a70b04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4D961-88CC-4595-AF5D-7AA87764AB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Forord</vt:lpstr>
    </vt:vector>
  </TitlesOfParts>
  <Company>FLT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Forord</dc:title>
  <dc:subject/>
  <dc:creator>momo</dc:creator>
  <cp:keywords/>
  <cp:lastModifiedBy>Laila Nordsveen</cp:lastModifiedBy>
  <cp:revision>8</cp:revision>
  <cp:lastPrinted>2023-01-12T08:47:00Z</cp:lastPrinted>
  <dcterms:created xsi:type="dcterms:W3CDTF">2024-02-21T12:23:00Z</dcterms:created>
  <dcterms:modified xsi:type="dcterms:W3CDTF">2024-02-21T12:26:00Z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fltasv005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719620</vt:lpwstr>
  </property>
  <property fmtid="{D5CDD505-2E9C-101B-9397-08002B2CF9AE}" pid="7" name="VerID">
    <vt:lpwstr>0</vt:lpwstr>
  </property>
  <property fmtid="{D5CDD505-2E9C-101B-9397-08002B2CF9AE}" pid="8" name="FilePath">
    <vt:lpwstr>\\FLTASV005\360users_FLT\work\plugg\fltemo</vt:lpwstr>
  </property>
  <property fmtid="{D5CDD505-2E9C-101B-9397-08002B2CF9AE}" pid="9" name="FileName">
    <vt:lpwstr>18-01772-2 Retningslinjer for opplæring av medlemmer og tillitsvalgte_2018_BARBERT_etter FS 719620_529662_0.DOC</vt:lpwstr>
  </property>
  <property fmtid="{D5CDD505-2E9C-101B-9397-08002B2CF9AE}" pid="10" name="FullFileName">
    <vt:lpwstr>\\FLTASV005\360users_FLT\work\plugg\fltemo\18-01772-2 Retningslinjer for opplæring av medlemmer og tillitsvalgte_2018_BARBERT_etter FS 719620_529662_0.DOC</vt:lpwstr>
  </property>
  <property fmtid="{D5CDD505-2E9C-101B-9397-08002B2CF9AE}" pid="11" name="ContentTypeId">
    <vt:lpwstr>0x010100F9A8EFFA15BF8A43B77F1005643235DF</vt:lpwstr>
  </property>
</Properties>
</file>